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Bangladesh</w:t>
      </w:r>
      <w:r>
        <w:t xml:space="preserve"> </w:t>
      </w:r>
      <w:r>
        <w:t xml:space="preserve">Dhaka</w:t>
      </w:r>
    </w:p>
    <w:p>
      <w:pPr>
        <w:pStyle w:val="FirstParagraph"/>
      </w:pPr>
      <w:r>
        <w:t xml:space="preserve">The Strategic Evolution of the Marketing Manager in Bangladesh Dhaka:</w:t>
      </w:r>
    </w:p>
    <w:p>
      <w:pPr>
        <w:pStyle w:val="BodyText"/>
      </w:pPr>
      <w:r>
        <w:rPr>
          <w:bCs/>
          <w:b/>
        </w:rPr>
        <w:t xml:space="preserve">Abstract</w:t>
      </w:r>
    </w:p>
    <w:p>
      <w:pPr>
        <w:pStyle w:val="BodyText"/>
      </w:pPr>
      <w:r>
        <w:t xml:space="preserve">In the rapidly expanding economic landscape of South Asia, Dhaka, the capital city of Bangladesh, stands as a focal point for commercial innovation and digital transformation. This paper examines the critical role of the Marketing Manager within this specific geographic and cultural context. It argues that in Bangladesh Dhaka, the function of a Marketing Manager has transcended traditional advertising to become a complex strategic mandate requiring deep cultural intelligence, digital fluency, and adaptability to volatile market dynamics. By analyzing current trends in consumer behavior, regulatory frameworks, and technological adoption in Bangladesh Dhaka, this study highlights how modern Marketing Managers are leveraging data-driven insights to navigate one of the most competitive emerging markets globally.</w:t>
      </w:r>
    </w:p>
    <w:p>
      <w:pPr>
        <w:pStyle w:val="BodyText"/>
      </w:pPr>
      <w:r>
        <w:rPr>
          <w:bCs/>
          <w:b/>
        </w:rPr>
        <w:t xml:space="preserve">1. Introduction</w:t>
      </w:r>
    </w:p>
    <w:p>
      <w:pPr>
        <w:pStyle w:val="BodyText"/>
      </w:pPr>
      <w:r>
        <w:t xml:space="preserve">The economic trajectory of Bangladesh has been nothing short of remarkable over the last two decades. As the nation moves toward its vision of becoming a developed country by 2041, urban centers like Bangladesh Dhaka have become engines of growth, consumption, and innovation. At the heart of this commercial surge lies a pivotal professional role: the Marketing Manager. However, operating in Bangladesh Dhaka presents unique challenges and opportunities that distinguish it from other emerging markets.</w:t>
      </w:r>
    </w:p>
    <w:p>
      <w:pPr>
        <w:pStyle w:val="BodyText"/>
      </w:pPr>
      <w:r>
        <w:t xml:space="preserve">The modern Marketing Manager in Bangladesh Dhaka is no longer merely a promoter of products or services; they are architects of brand trust, custodians of digital identity, and navigators of a socio-economic environment characterized by rapid urbanization and a burgeoning middle class. This paper explores the multifaceted responsibilities, challenges, and strategic imperatives facing Marketing Managers in Bangladesh Dhaka today.</w:t>
      </w:r>
    </w:p>
    <w:p>
      <w:pPr>
        <w:pStyle w:val="BodyText"/>
      </w:pPr>
      <w:r>
        <w:rPr>
          <w:bCs/>
          <w:b/>
        </w:rPr>
        <w:t xml:space="preserve">2. The Changing Landscape of Bangladesh Dhaka</w:t>
      </w:r>
    </w:p>
    <w:bookmarkStart w:id="20" w:name="urbanization-and-demographic-shifts"/>
    <w:p>
      <w:pPr>
        <w:pStyle w:val="Heading3"/>
      </w:pPr>
      <w:r>
        <w:t xml:space="preserve">2.1 Urbanization and Demographic Shifts</w:t>
      </w:r>
    </w:p>
    <w:p>
      <w:pPr>
        <w:pStyle w:val="FirstParagraph"/>
      </w:pPr>
      <w:r>
        <w:t xml:space="preserve">Dhaka is one of the most densely populated cities in the world, with a population that exceeds 9 million in its urban core and over 20 million in its metropolitan area. This density creates a unique market dynamic for Marketing Managers. The sheer volume of potential consumers necessitates mass-market strategies, yet the diversity within this population requires hyper-localized segmentation. Marketing Managers must understand the nuances between the affluent communities of Gulshan and Banani versus the developing residential areas in Uttara or Mirpur.</w:t>
      </w:r>
    </w:p>
    <w:bookmarkEnd w:id="20"/>
    <w:bookmarkStart w:id="21" w:name="the-digital-surge"/>
    <w:p>
      <w:pPr>
        <w:pStyle w:val="Heading3"/>
      </w:pPr>
      <w:r>
        <w:t xml:space="preserve">2.2 The Digital Surge</w:t>
      </w:r>
    </w:p>
    <w:p>
      <w:pPr>
        <w:pStyle w:val="FirstParagraph"/>
      </w:pPr>
      <w:r>
        <w:t xml:space="preserve">Bangladesh has experienced a digital revolution, driven by affordable internet access and smartphone penetration. In Bangladesh Dhaka, social media is not just a communication tool but a primary marketplace. Platforms like Facebook are deeply integrated into daily life, serving as news sources, social networks, and e-commerce platforms. Consequently Marketing Managers must possess robust digital marketing capabilities, utilizing data analytics to track consumer sentiment in real-time.</w:t>
      </w:r>
    </w:p>
    <w:bookmarkEnd w:id="21"/>
    <w:bookmarkStart w:id="22" w:name="X0a4cec3ca4e6a15c4fdb94e9d29ce8d19979b85"/>
    <w:p>
      <w:pPr>
        <w:pStyle w:val="Heading3"/>
      </w:pPr>
      <w:r>
        <w:t xml:space="preserve">2.3 Economic Volatility and Regulatory Environment</w:t>
      </w:r>
    </w:p>
    <w:p>
      <w:pPr>
        <w:pStyle w:val="FirstParagraph"/>
      </w:pPr>
      <w:r>
        <w:t xml:space="preserve">Operating in Bangladesh Dhaka requires navigating a complex regulatory environment and economic fluctuations. Inflation rates, currency exchange volatility, and evolving government policies regarding foreign direct investment (FDI) impact marketing budgets and strategies. A successful Marketing Manager must be agile, capable of adjusting pricing strategies and promotional campaigns in response to macroeconomic shifts.</w:t>
      </w:r>
    </w:p>
    <w:bookmarkEnd w:id="22"/>
    <w:bookmarkStart w:id="23" w:name="X98a912bb62286c6b65ee6fb2f9d6d0c4768f1f2"/>
    <w:p>
      <w:pPr>
        <w:pStyle w:val="Heading3"/>
      </w:pPr>
      <w:r>
        <w:t xml:space="preserve">3. Core Competencies of the Modern Marketing Manager</w:t>
      </w:r>
    </w:p>
    <w:bookmarkEnd w:id="23"/>
    <w:bookmarkStart w:id="24" w:name="cultural-intelligence-and-localization"/>
    <w:p>
      <w:pPr>
        <w:pStyle w:val="Heading3"/>
      </w:pPr>
      <w:r>
        <w:t xml:space="preserve">3.1 Cultural Intelligence and Localization</w:t>
      </w:r>
    </w:p>
    <w:p>
      <w:pPr>
        <w:pStyle w:val="FirstParagraph"/>
      </w:pPr>
      <w:r>
        <w:t xml:space="preserve">In Bangladesh Dhaka, culture is a potent force in consumer decision-making. Festivals such as Eid-ul-Fitr and Eid-ul-Adha account for significant portions of annual retail spending. Marketing Managers must possess high cultural intelligence (CQ) to design campaigns that resonate with local values, religious sentiments, and social norms. Generic global strategies often fail in this context; instead, successful Marketing Managers in Bangladesh Dhaka adopt a "glocal" approach—global best practices adapted to local traditions.</w:t>
      </w:r>
    </w:p>
    <w:bookmarkEnd w:id="24"/>
    <w:bookmarkStart w:id="25" w:name="data-driven-decision-making"/>
    <w:p>
      <w:pPr>
        <w:pStyle w:val="Heading3"/>
      </w:pPr>
      <w:r>
        <w:t xml:space="preserve">3.2 Data-Driven Decision Making</w:t>
      </w:r>
    </w:p>
    <w:p>
      <w:pPr>
        <w:pStyle w:val="FirstParagraph"/>
      </w:pPr>
      <w:r>
        <w:t xml:space="preserve">The era of intuition-based marketing is fading in Bangladesh Dhaka. With the proliferation of digital tools, Marketing Managers are expected to leverage big data analytics. This includes analyzing website traffic, social media engagement metrics, and sales conversion rates across different regions of the city. By interpreting this data, Marketing Managers can optimize customer acquisition costs (CAC) and improve return on investment (ROI).</w:t>
      </w:r>
    </w:p>
    <w:bookmarkEnd w:id="25"/>
    <w:bookmarkStart w:id="26" w:name="omnichannel-integration"/>
    <w:p>
      <w:pPr>
        <w:pStyle w:val="Heading3"/>
      </w:pPr>
      <w:r>
        <w:t xml:space="preserve">3.3 Omnichannel Integration</w:t>
      </w:r>
    </w:p>
    <w:p>
      <w:pPr>
        <w:pStyle w:val="FirstParagraph"/>
      </w:pPr>
      <w:r>
        <w:t xml:space="preserve">Consumers in Bangladesh Dhaka interact with brands through multiple touchpoints: physical stores, mobile apps, social media pages, and third-party e-commerce platforms like Daraz or Chaldal. The Marketing Manager’s role is to ensure a seamless omnichannel experience. This involves synchronizing messaging across channels so that a customer receives consistent branding whether they are browsing on Instagram or walking into a retail outlet in Farmgate.</w:t>
      </w:r>
    </w:p>
    <w:bookmarkEnd w:id="26"/>
    <w:bookmarkStart w:id="27" w:name="X49ea8738848b262cfe4e85f2ec8a88bced9f0d9"/>
    <w:p>
      <w:pPr>
        <w:pStyle w:val="Heading3"/>
      </w:pPr>
      <w:r>
        <w:t xml:space="preserve">4. Challenges Faced by Marketing Managers in Bangladesh Dhaka</w:t>
      </w:r>
    </w:p>
    <w:bookmarkEnd w:id="27"/>
    <w:bookmarkStart w:id="28" w:name="talent-retention-and-skill-gaps"/>
    <w:p>
      <w:pPr>
        <w:pStyle w:val="Heading3"/>
      </w:pPr>
      <w:r>
        <w:t xml:space="preserve">4.1 Talent Retention and Skill Gaps</w:t>
      </w:r>
    </w:p>
    <w:p>
      <w:pPr>
        <w:pStyle w:val="FirstParagraph"/>
      </w:pPr>
      <w:r>
        <w:t xml:space="preserve">While the demand for skilled marketing professionals is high, there is often a gap between academic training and industry requirements in Bangladesh Dhaka. Marketing Managers frequently face challenges in finding candidates with specialized skills in SEO, content strategy, and data analytics. This necessitates significant investment in internal training and development programs.</w:t>
      </w:r>
    </w:p>
    <w:bookmarkEnd w:id="28"/>
    <w:bookmarkStart w:id="29" w:name="infrastructure-constraints"/>
    <w:p>
      <w:pPr>
        <w:pStyle w:val="Heading3"/>
      </w:pPr>
      <w:r>
        <w:t xml:space="preserve">4.2 Infrastructure Constraints</w:t>
      </w:r>
    </w:p>
    <w:p>
      <w:pPr>
        <w:pStyle w:val="FirstParagraph"/>
      </w:pPr>
      <w:r>
        <w:t xml:space="preserve">Despite rapid progress, infrastructure issues such as internet connectivity inconsistencies and logistical bottlenecks can hinder marketing execution. For instance, last-mile delivery failures can negatively impact brand perception, a responsibility that often falls on the Marketing Manager to mitigate through robust customer service strategies.</w:t>
      </w:r>
    </w:p>
    <w:bookmarkEnd w:id="29"/>
    <w:bookmarkStart w:id="30" w:name="intense-competition"/>
    <w:p>
      <w:pPr>
        <w:pStyle w:val="Heading3"/>
      </w:pPr>
      <w:r>
        <w:t xml:space="preserve">4.3 Intense Competition</w:t>
      </w:r>
    </w:p>
    <w:p>
      <w:pPr>
        <w:pStyle w:val="FirstParagraph"/>
      </w:pPr>
      <w:r>
        <w:t xml:space="preserve">The market in Bangladesh Dhaka is saturated with both local and international players. From multinational corporations like Unilever and Nestlé to agile local startups, competition is fierce. Marketing Managers must continuously innovate to maintain brand relevance, often relying on creative storytelling and community engagement rather than just price wars.</w:t>
      </w:r>
    </w:p>
    <w:bookmarkEnd w:id="30"/>
    <w:bookmarkStart w:id="31" w:name="future-directions"/>
    <w:p>
      <w:pPr>
        <w:pStyle w:val="Heading3"/>
      </w:pPr>
      <w:r>
        <w:t xml:space="preserve">5. Future Directions</w:t>
      </w:r>
    </w:p>
    <w:p>
      <w:pPr>
        <w:pStyle w:val="FirstParagraph"/>
      </w:pPr>
      <w:r>
        <w:t xml:space="preserve">Looking ahead, the role of the Marketing Manager in Bangladesh Dhaka will increasingly intersect with technology and sustainability. The rise of Artificial Intelligence (AI) in customer service chatbots and personalized advertising will require Marketing Managers to upskill continuously. Furthermore, as global consciousness shifts toward sustainability, Marketing Managers in Bangladesh Dhaka must incorporate environmental, social, and governance (ESG) principles into their brand narratives to appeal to the increasingly conscious urban consumer.</w:t>
      </w:r>
    </w:p>
    <w:bookmarkEnd w:id="31"/>
    <w:bookmarkStart w:id="32" w:name="conclusion"/>
    <w:p>
      <w:pPr>
        <w:pStyle w:val="Heading3"/>
      </w:pPr>
      <w:r>
        <w:t xml:space="preserve">6. Conclusion</w:t>
      </w:r>
    </w:p>
    <w:p>
      <w:pPr>
        <w:pStyle w:val="FirstParagraph"/>
      </w:pPr>
      <w:r>
        <w:t xml:space="preserve">The position of Marketing Manager in Bangladesh Dhaka is one of immense complexity and opportunity. It demands a blend of strategic vision, cultural empathy, and technological prowess. As Bangladesh continues its journey toward economic maturity, the Marketing Manager will remain a key driver of business growth and brand equity in this vibrant metropolis. Organizations that empower their Marketing Managers with the right tools, data, and autonomy will be best positioned to thrive in the dynamic market of Bangladesh Dhaka.</w:t>
      </w:r>
    </w:p>
    <w:p>
      <w:pPr>
        <w:pStyle w:val="BodyText"/>
      </w:pPr>
      <w:r>
        <w:rPr>
          <w:bCs/>
          <w:b/>
        </w:rPr>
        <w:t xml:space="preserve">References</w:t>
      </w:r>
    </w:p>
    <w:p>
      <w:pPr>
        <w:numPr>
          <w:ilvl w:val="0"/>
          <w:numId w:val="1001"/>
        </w:numPr>
        <w:pStyle w:val="Compact"/>
      </w:pPr>
      <w:r>
        <w:t xml:space="preserve">[1] Bangladesh Bank. (2023). Annual Report on Economic Indicators.</w:t>
      </w:r>
    </w:p>
    <w:p>
      <w:pPr>
        <w:numPr>
          <w:ilvl w:val="0"/>
          <w:numId w:val="1001"/>
        </w:numPr>
        <w:pStyle w:val="Compact"/>
      </w:pPr>
      <w:r>
        <w:t xml:space="preserve">[2] Statista. (2024). Digital Media Consumption in South Asia: The Case of Dhaka.</w:t>
      </w:r>
    </w:p>
    <w:p>
      <w:pPr>
        <w:numPr>
          <w:ilvl w:val="0"/>
          <w:numId w:val="1001"/>
        </w:numPr>
        <w:pStyle w:val="Compact"/>
      </w:pPr>
      <w:r>
        <w:t xml:space="preserve">[3] Porter, M. E., &amp; Kramer, M. R. (2019). Creating Shared Value in Emerging Markets.</w:t>
      </w:r>
    </w:p>
    <w:p>
      <w:pPr>
        <w:numPr>
          <w:ilvl w:val="0"/>
          <w:numId w:val="1001"/>
        </w:numPr>
        <w:pStyle w:val="Compact"/>
      </w:pPr>
      <w:r>
        <w:t xml:space="preserve">[4] Local Industry Survey on Marketing Trends in Bangladesh Dhaka, 2023-2024.</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Bangladesh Dhaka</dc:title>
  <dc:creator/>
  <dc:language>en</dc:language>
  <cp:keywords/>
  <dcterms:created xsi:type="dcterms:W3CDTF">2026-07-29T16:25:25Z</dcterms:created>
  <dcterms:modified xsi:type="dcterms:W3CDTF">2026-07-29T16:25:25Z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