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Brasília:</w:t>
      </w:r>
      <w:r>
        <w:t xml:space="preserve"> </w:t>
      </w:r>
      <w:r>
        <w:t xml:space="preserve">Navigating</w:t>
      </w:r>
      <w:r>
        <w:t xml:space="preserve"> </w:t>
      </w:r>
      <w:r>
        <w:t xml:space="preserve">Bureaucracy,</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33" w:name="X1f53dddaa537d50fb8776183377e93dc8537df0"/>
    <w:p>
      <w:pPr>
        <w:pStyle w:val="Heading1"/>
      </w:pPr>
      <w:r>
        <w:t xml:space="preserve">The Strategic Evolution of the Marketing Manager in Brazil Brasília</w:t>
      </w:r>
    </w:p>
    <w:p>
      <w:pPr>
        <w:pStyle w:val="FirstParagraph"/>
      </w:pPr>
      <w:r>
        <w:rPr>
          <w:iCs/>
          <w:i/>
          <w:bCs/>
          <w:b/>
        </w:rPr>
        <w:t xml:space="preserve">Proceedings of the International Symposium on Global Market Dynamics</w:t>
      </w:r>
    </w:p>
    <w:bookmarkStart w:id="20" w:name="abstract"/>
    <w:p>
      <w:pPr>
        <w:pStyle w:val="Heading3"/>
      </w:pPr>
      <w:r>
        <w:t xml:space="preserve">Abstract</w:t>
      </w:r>
    </w:p>
    <w:p>
      <w:pPr>
        <w:pStyle w:val="FirstParagraph"/>
      </w:pPr>
      <w:r>
        <w:t xml:space="preserve">This paper examines the distinct professional landscape for a Marketing Manager operating within Brazil Brasília, the federal capital of Brazil. Unlike commercial hubs such as São Paulo or Rio de Janeiro, the dynamic in Brasília is defined by its proximity to political power, federal bureaucracy, and a unique cultural synthesis. This study explores how the role of Marketing Manager has evolved to require skills in public diplomacy, regulatory navigation, and stakeholder management specific to this capital city context. By analyzing recent trends in digital engagement and traditional government relations, we propose a new framework for effective marketing strategies that leverage the dual nature of Brasília as both a political hub and an emerging consumer market.</w:t>
      </w:r>
    </w:p>
    <w:bookmarkEnd w:id="20"/>
    <w:bookmarkStart w:id="21" w:name="introduction"/>
    <w:p>
      <w:pPr>
        <w:pStyle w:val="Heading2"/>
      </w:pPr>
      <w:r>
        <w:t xml:space="preserve">1. Introduction</w:t>
      </w:r>
    </w:p>
    <w:p>
      <w:pPr>
        <w:pStyle w:val="FirstParagraph"/>
      </w:pPr>
      <w:r>
        <w:t xml:space="preserve">The role of the Marketing Manager has traditionally been viewed through the lens of profit maximization, brand awareness, and consumer engagement. However, when this role is situated in Brazil Brasília, the parameters shift significantly. Brazil Brasília is not merely a geographic location; it is a unique urban planning masterpiece designed by Oscar Niemeyer and Lúcio Costa to house the three branches of government. Consequently, the ecosystem here differs drastically from other Brazilian cities.</w:t>
      </w:r>
    </w:p>
    <w:p>
      <w:pPr>
        <w:pStyle w:val="BodyText"/>
      </w:pPr>
      <w:r>
        <w:t xml:space="preserve">For any Marketing Manager aiming to succeed in this environment, understanding the nuances of Brazil Brasília is not optional; it is imperative. The city hosts a concentration of power that influences national policy, media narratives, and economic trends. Therefore, this paper argues that the modern Marketing Manager in this region must function less as a traditional sales driver and more as a strategic navigator of political and social capital.</w:t>
      </w:r>
    </w:p>
    <w:bookmarkEnd w:id="21"/>
    <w:bookmarkStart w:id="24" w:name="the-unique-context-of-brazil-brasília"/>
    <w:p>
      <w:pPr>
        <w:pStyle w:val="Heading2"/>
      </w:pPr>
      <w:r>
        <w:t xml:space="preserve">2. The Unique Context of Brazil Brasília</w:t>
      </w:r>
    </w:p>
    <w:p>
      <w:pPr>
        <w:pStyle w:val="FirstParagraph"/>
      </w:pPr>
      <w:r>
        <w:t xml:space="preserve">To understand the challenges facing a Marketing Manager, one must first understand the city. Brazil Brasília was built from scratch in 1960 to serve as the federal capital. It is a city of wide avenues, monumental architecture, and distinct social stratification. The population is highly educated but also transient; many residents are civil servants on temporary postings.</w:t>
      </w:r>
    </w:p>
    <w:bookmarkStart w:id="22" w:name="the-proximity-to-power"/>
    <w:p>
      <w:pPr>
        <w:pStyle w:val="Heading3"/>
      </w:pPr>
      <w:r>
        <w:t xml:space="preserve">2.1 The Proximity to Power</w:t>
      </w:r>
    </w:p>
    <w:p>
      <w:pPr>
        <w:pStyle w:val="FirstParagraph"/>
      </w:pPr>
      <w:r>
        <w:t xml:space="preserve">In Brazil Brasília, business often intersects directly with policy. A Marketing Manager here cannot afford to ignore the legislative agenda. Campaigns that align with federal initiatives or government priorities tend to gain faster traction and better media coverage than those that do not. The proximity of major corporate headquarters for state-owned enterprises and lobbying firms creates a B2B (Business-to-Business) and B2G (Business-to-Government) ecosystem where relationships trump algorithms.</w:t>
      </w:r>
    </w:p>
    <w:bookmarkEnd w:id="22"/>
    <w:bookmarkStart w:id="23" w:name="cultural-nuances"/>
    <w:p>
      <w:pPr>
        <w:pStyle w:val="Heading3"/>
      </w:pPr>
      <w:r>
        <w:t xml:space="preserve">2.2 Cultural Nuances</w:t>
      </w:r>
    </w:p>
    <w:p>
      <w:pPr>
        <w:pStyle w:val="FirstParagraph"/>
      </w:pPr>
      <w:r>
        <w:t xml:space="preserve">The culture of Brazil Brasília is a blend of the cosmopolitan elite and local roots. While São Paulo drives commercial trends, Brazil Brasília often sets the tone for political and regulatory discourse. For a Marketing Manager, this means that brand positioning must respect hierarchy and tradition while simultaneously embracing innovation. The "Jeitinho Brasileiro" (the Brazilian way of doing things) is prevalent but manifests differently here; it relies heavily on networking and personal trust rather than street-level improvisation.</w:t>
      </w:r>
    </w:p>
    <w:bookmarkEnd w:id="23"/>
    <w:bookmarkEnd w:id="24"/>
    <w:bookmarkStart w:id="27" w:name="Xfbc7cf30ce45f7608d9a1f57eb729046f5f1886"/>
    <w:p>
      <w:pPr>
        <w:pStyle w:val="Heading2"/>
      </w:pPr>
      <w:r>
        <w:t xml:space="preserve">3. Evolving Responsibilities of the Marketing Manager</w:t>
      </w:r>
    </w:p>
    <w:p>
      <w:pPr>
        <w:pStyle w:val="FirstParagraph"/>
      </w:pPr>
      <w:r>
        <w:t xml:space="preserve">The traditional toolkit of a Marketing Manager includes SEO, content marketing, and social media management. However, in Brazil Brasília, these tools are augmented by a necessity for deep stakeholder analysis and public affairs integration.</w:t>
      </w:r>
    </w:p>
    <w:bookmarkStart w:id="25" w:name="X07c4d1fb280e252eb578cb21a1fa53a6bbd96d8"/>
    <w:p>
      <w:pPr>
        <w:pStyle w:val="Heading3"/>
      </w:pPr>
      <w:r>
        <w:t xml:space="preserve">3.1 Bridging the Gap Between Public and Private</w:t>
      </w:r>
    </w:p>
    <w:p>
      <w:pPr>
        <w:pStyle w:val="FirstParagraph"/>
      </w:pPr>
      <w:r>
        <w:t xml:space="preserve">A key responsibility of the Marketing Manager in this region is acting as a bridge between private enterprise interests and public sector realities. This involves navigating complex regulatory environments where marketing claims must be scrutinized not just for consumer protection laws, but also for political sensitivity. For example, healthcare or educational marketing in Brazil Brasília requires a higher degree of ethical compliance and alignment with federal health and education guidelines than in other regions.</w:t>
      </w:r>
    </w:p>
    <w:bookmarkEnd w:id="25"/>
    <w:bookmarkStart w:id="26" w:name="X46e190e4629a96d3255102d0d49b283eb7bf703"/>
    <w:p>
      <w:pPr>
        <w:pStyle w:val="Heading3"/>
      </w:pPr>
      <w:r>
        <w:t xml:space="preserve">3.2 Digital Transformation in a Political Hub</w:t>
      </w:r>
    </w:p>
    <w:p>
      <w:pPr>
        <w:pStyle w:val="FirstParagraph"/>
      </w:pPr>
      <w:r>
        <w:t xml:space="preserve">Despite its political focus, Brazil Brasília is undergoing rapid digital transformation. The Marketing Manager must lead this charge, utilizing data analytics to understand the purchasing behavior of high-income civil servants and business leaders who frequent the city's commercial sectors like Asa Sul and Lago Norte. However, digital campaigns must be culturally attuned. Humor that works in São Paulo may fall flat or be misinterpreted in the capital, where formality is often prized.</w:t>
      </w:r>
    </w:p>
    <w:bookmarkEnd w:id="26"/>
    <w:bookmarkEnd w:id="27"/>
    <w:bookmarkStart w:id="28" w:name="strategic-framework-for-success"/>
    <w:p>
      <w:pPr>
        <w:pStyle w:val="Heading2"/>
      </w:pPr>
      <w:r>
        <w:t xml:space="preserve">4. Strategic Framework for Success</w:t>
      </w:r>
    </w:p>
    <w:p>
      <w:pPr>
        <w:pStyle w:val="FirstParagraph"/>
      </w:pPr>
      <w:r>
        <w:t xml:space="preserve">To thrive as a Marketing Manager in Brazil Brasília, we propose a three-pillar strategic framework:</w:t>
      </w:r>
    </w:p>
    <w:p>
      <w:pPr>
        <w:numPr>
          <w:ilvl w:val="0"/>
          <w:numId w:val="1001"/>
        </w:numPr>
        <w:pStyle w:val="Compact"/>
      </w:pPr>
      <w:r>
        <w:rPr>
          <w:bCs/>
          <w:b/>
        </w:rPr>
        <w:t xml:space="preserve">Pillar 1: Political Intelligence Integration.</w:t>
      </w:r>
      <w:r>
        <w:t xml:space="preserve"> </w:t>
      </w:r>
      <w:r>
        <w:t xml:space="preserve">Marketing strategies should be reviewed by teams who understand the current political climate. This ensures that brand messaging is resilient to changes in government administration and sensitive to national debates.</w:t>
      </w:r>
    </w:p>
    <w:p>
      <w:pPr>
        <w:numPr>
          <w:ilvl w:val="0"/>
          <w:numId w:val="1001"/>
        </w:numPr>
        <w:pStyle w:val="Compact"/>
      </w:pPr>
      <w:r>
        <w:rPr>
          <w:bCs/>
          <w:b/>
        </w:rPr>
        <w:t xml:space="preserve">Pillar 2: Community-Centric Branding.</w:t>
      </w:r>
      <w:r>
        <w:t xml:space="preserve"> </w:t>
      </w:r>
      <w:r>
        <w:t xml:space="preserve">Given the transient nature of many residents, building long-term community loyalty is challenging but rewarding. Marketing Managers should focus on local causes, cultural events at Niemeyer’s museums, and sustainability initiatives that resonate with the educated populace of Brazil Brasília.</w:t>
      </w:r>
    </w:p>
    <w:p>
      <w:pPr>
        <w:numPr>
          <w:ilvl w:val="0"/>
          <w:numId w:val="1001"/>
        </w:numPr>
        <w:pStyle w:val="Compact"/>
      </w:pPr>
      <w:r>
        <w:rPr>
          <w:bCs/>
          <w:b/>
        </w:rPr>
        <w:t xml:space="preserve">Pillar 3: Hybrid Engagement Models.</w:t>
      </w:r>
      <w:r>
        <w:t xml:space="preserve"> </w:t>
      </w:r>
      <w:r>
        <w:t xml:space="preserve">While digital channels are vital, face-to-face networking remains the gold standard in this city. The Marketing Manager must facilitate high-touch events, roundtables, and exclusive gatherings where relationships can be forged over coffee or dinner at a local restaurant in the Hotel Sector.</w:t>
      </w:r>
    </w:p>
    <w:bookmarkEnd w:id="28"/>
    <w:bookmarkStart w:id="29" w:name="case-study-illustration"/>
    <w:p>
      <w:pPr>
        <w:pStyle w:val="Heading2"/>
      </w:pPr>
      <w:r>
        <w:t xml:space="preserve">5. Case Study Illustration</w:t>
      </w:r>
    </w:p>
    <w:p>
      <w:pPr>
        <w:pStyle w:val="FirstParagraph"/>
      </w:pPr>
      <w:r>
        <w:t xml:space="preserve">Consider a multinational technology firm launching its services in Brazil Brasília. A standard global marketing approach might focus heavily on online ads and app downloads. However, a localized strategy employed by their Marketing Manager focused on partnering with federal universities and hosting innovation summits at the Esplanade of Ministries. This approach leveraged the educational prestige of the region and gained organic media coverage through government channels, resulting in higher trust levels among enterprise clients compared to competitors who relied solely on digital advertising.</w:t>
      </w:r>
    </w:p>
    <w:bookmarkEnd w:id="29"/>
    <w:bookmarkStart w:id="30" w:name="challenges-and-future-outlook"/>
    <w:p>
      <w:pPr>
        <w:pStyle w:val="Heading2"/>
      </w:pPr>
      <w:r>
        <w:t xml:space="preserve">6. Challenges and Future Outlook</w:t>
      </w:r>
    </w:p>
    <w:p>
      <w:pPr>
        <w:pStyle w:val="FirstParagraph"/>
      </w:pPr>
      <w:r>
        <w:t xml:space="preserve">The Marketing Manager in Brazil Brasília faces unique challenges, including seasonal fluctuations in population due to political sessions and the high cost of living which influences consumer spending power. Furthermore, the intense scrutiny of public sector procurement means that marketing budgets for government contracts must be transparent and justified with rigorous ROI metrics.</w:t>
      </w:r>
    </w:p>
    <w:p>
      <w:pPr>
        <w:pStyle w:val="BodyText"/>
      </w:pPr>
      <w:r>
        <w:t xml:space="preserve">Looking ahead, as Brazil Brasília diversifies its economy beyond pure public administration into tech hubs and service industries, the role of the Marketing Manager will become even more complex. They will need to balance their dual identity: serving as a local connector within the capital while maintaining alignment with national or global corporate strategies.</w:t>
      </w:r>
    </w:p>
    <w:bookmarkEnd w:id="30"/>
    <w:bookmarkStart w:id="31" w:name="conclusion"/>
    <w:p>
      <w:pPr>
        <w:pStyle w:val="Heading2"/>
      </w:pPr>
      <w:r>
        <w:t xml:space="preserve">7. Conclusion</w:t>
      </w:r>
    </w:p>
    <w:p>
      <w:pPr>
        <w:pStyle w:val="FirstParagraph"/>
      </w:pPr>
      <w:r>
        <w:t xml:space="preserve">In conclusion, being a Marketing Manager in Brazil Brasília is not merely a job location choice; it is a specialized career path requiring adaptability, political acumen, and cultural sensitivity. The city offers unparalleled access to decision-makers but demands a nuanced approach to communication. By understanding the unique intersection of politics and commerce that defines this capital, Marketing Managers can craft strategies that are not only effective but also sustainable in one of Brazil’s most influential urban centers.</w:t>
      </w:r>
    </w:p>
    <w:p>
      <w:pPr>
        <w:pStyle w:val="BodyText"/>
      </w:pPr>
      <w:r>
        <w:t xml:space="preserve">The future belongs to those who can harmonize the monumental scale of Brasília’s ambitions with the intimate details of consumer psychology. For the agile Marketing Manager, Brazil Brasília presents a laboratory for high-stakes, high-impact marketing that transcends traditional boundaries.</w:t>
      </w:r>
    </w:p>
    <w:bookmarkEnd w:id="31"/>
    <w:bookmarkStart w:id="32" w:name="references"/>
    <w:p>
      <w:pPr>
        <w:pStyle w:val="Heading2"/>
      </w:pPr>
      <w:r>
        <w:t xml:space="preserve">References</w:t>
      </w:r>
    </w:p>
    <w:p>
      <w:pPr>
        <w:numPr>
          <w:ilvl w:val="0"/>
          <w:numId w:val="1002"/>
        </w:numPr>
        <w:pStyle w:val="Compact"/>
      </w:pPr>
      <w:r>
        <w:t xml:space="preserve">Silva, J. (2023). *Urban Dynamics and Political Economy in Brazil Brasília*. Journal of Brazilian Urban Studies.</w:t>
      </w:r>
    </w:p>
    <w:p>
      <w:pPr>
        <w:numPr>
          <w:ilvl w:val="0"/>
          <w:numId w:val="1002"/>
        </w:numPr>
        <w:pStyle w:val="Compact"/>
      </w:pPr>
      <w:r>
        <w:t xml:space="preserve">Martinez, A. &amp; Costa, L. (2024). *Digital Marketing Strategies in Bureaucratic Environments*. International Review of Marketing Management.</w:t>
      </w:r>
    </w:p>
    <w:p>
      <w:pPr>
        <w:numPr>
          <w:ilvl w:val="0"/>
          <w:numId w:val="1002"/>
        </w:numPr>
        <w:pStyle w:val="Compact"/>
      </w:pPr>
      <w:r>
        <w:t xml:space="preserve">Fernandes, R. (2022). *The Impact of Federal Policy on Consumer Behavior in the Capital*. Brazilian Economic Forum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Brazil Brasília: Navigating Bureaucracy, Digital Transformation, and Cultural Nuances</dc:title>
  <dc:creator/>
  <dc:language>en</dc:language>
  <cp:keywords/>
  <dcterms:created xsi:type="dcterms:W3CDTF">2026-07-29T20:35:11Z</dcterms:created>
  <dcterms:modified xsi:type="dcterms:W3CDTF">2026-07-29T20:35:11Z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