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Montreal:</w:t>
      </w:r>
      <w:r>
        <w:t xml:space="preserve"> </w:t>
      </w:r>
      <w:r>
        <w:t xml:space="preserve">Strategies</w:t>
      </w:r>
      <w:r>
        <w:t xml:space="preserve"> </w:t>
      </w:r>
      <w:r>
        <w:t xml:space="preserve">for</w:t>
      </w:r>
      <w:r>
        <w:t xml:space="preserve"> </w:t>
      </w:r>
      <w:r>
        <w:t xml:space="preserve">Success</w:t>
      </w:r>
    </w:p>
    <w:p>
      <w:pPr>
        <w:pStyle w:val="FirstParagraph"/>
      </w:pPr>
      <w:r>
        <w:t xml:space="preserve">```html</w:t>
      </w:r>
    </w:p>
    <w:bookmarkStart w:id="33" w:name="Xed0577b0c885304d137c21622f1573ac95748d1"/>
    <w:p>
      <w:pPr>
        <w:pStyle w:val="Heading1"/>
      </w:pPr>
      <w:r>
        <w:t xml:space="preserve">The Evolving Role of the Marketing Manager in Canada Montreal: Strategies for Success</w:t>
      </w:r>
    </w:p>
    <w:p>
      <w:pPr>
        <w:pStyle w:val="FirstParagraph"/>
      </w:pPr>
      <w:r>
        <w:rPr>
          <w:bCs/>
          <w:b/>
        </w:rPr>
        <w:t xml:space="preserve">Author:</w:t>
      </w:r>
      <w:r>
        <w:t xml:space="preserve"> </w:t>
      </w:r>
      <w:r>
        <w:t xml:space="preserve">Dr. Alexandre Tremblay</w:t>
      </w:r>
      <w:r>
        <w:br/>
      </w:r>
      <w:r>
        <w:rPr>
          <w:bCs/>
          <w:b/>
        </w:rPr>
        <w:t xml:space="preserve">Affiliation:</w:t>
      </w:r>
      <w:r>
        <w:t xml:space="preserve">Institute of Business Strategy, McGill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multifaceted responsibilities and strategic imperatives of the Marketing Manager within the unique economic and cultural landscape of Canada Montreal. As a global hub for technology, aerospace, gaming, and finance, Canada Montreal presents distinct challenges and opportunities for marketing professionals. This study analyzes how bilingualism, digital transformation, and local consumer behavior influence marketing strategies in this region. It further explores how Marketing Managers must adapt to the diverse regulatory environment of Canada while leveraging the creative energy of Montreal’s startup ecosystem. The findings suggest that successful Marketing Managers in this jurisdiction must possess not only traditional marketing acumen but also a deep understanding of cross-cultural communication and regional compliance standards.</w:t>
      </w:r>
    </w:p>
    <w:bookmarkEnd w:id="20"/>
    <w:bookmarkStart w:id="21" w:name="introduction"/>
    <w:p>
      <w:pPr>
        <w:pStyle w:val="Heading2"/>
      </w:pPr>
      <w:r>
        <w:t xml:space="preserve">1. Introduction</w:t>
      </w:r>
    </w:p>
    <w:p>
      <w:pPr>
        <w:pStyle w:val="FirstParagraph"/>
      </w:pPr>
      <w:r>
        <w:t xml:space="preserve">In the contemporary global economy, the role of the Marketing Manager has transcended traditional advertising and sales promotion. Today, this position requires a strategic blend of data analytics, creative direction, and cultural intelligence. Nowhere is this complexity more evident than in Canada Montreal, a city that serves as both a provincial capital and an international gateway for North American business. For organizations operating in Canada Montreal, the Marketing Manager is tasked with navigating a complex web of linguistic duality (English/French), vibrant cultural nuances, and rapid technological adoption. This paper aims to dissect the specific competencies required for this role within this jurisdiction, highlighting how local context shapes global best practices.</w:t>
      </w:r>
    </w:p>
    <w:bookmarkEnd w:id="21"/>
    <w:bookmarkStart w:id="24" w:name="the-unique-context-of-canada-montreal"/>
    <w:p>
      <w:pPr>
        <w:pStyle w:val="Heading2"/>
      </w:pPr>
      <w:r>
        <w:t xml:space="preserve">2. The Unique Context of Canada Montreal</w:t>
      </w:r>
    </w:p>
    <w:p>
      <w:pPr>
        <w:pStyle w:val="FirstParagraph"/>
      </w:pPr>
      <w:r>
        <w:t xml:space="preserve">Montreal is often referred to as the "Creative Capital" of Canada, but it is also a major economic engine in Quebec and across Canada. The city hosts headquarters for numerous multinational corporations, particularly in sectors such as artificial intelligence, video games, and aerospace. For a Marketing Manager operating in this environment, understanding the local market dynamics is paramount.</w:t>
      </w:r>
    </w:p>
    <w:bookmarkStart w:id="22" w:name="linguistic-duality-and-cultural-nuance"/>
    <w:p>
      <w:pPr>
        <w:pStyle w:val="Heading3"/>
      </w:pPr>
      <w:r>
        <w:t xml:space="preserve">2.1 Linguistic Duality and Cultural Nuance</w:t>
      </w:r>
    </w:p>
    <w:p>
      <w:pPr>
        <w:pStyle w:val="FirstParagraph"/>
      </w:pPr>
      <w:r>
        <w:t xml:space="preserve">The most defining characteristic of doing business in Canada Montreal is its bilingual nature. While Quebec City is predominantly French-speaking, Montreal possesses a significant English-speaking population alongside a majority French-speaking demographic. A Marketing Manager cannot apply a "one-size-fits-all" approach here. Campaigns must be seamlessly translated and culturally adapted to resonate with both communities. Failure to adhere to the Charter of the French Language (Bill 96), which mandates the primacy of the French language in commercial communications, can result in severe legal repercussions and brand damage. Therefore, linguistic competence is not merely a soft skill but a regulatory necessity for any Marketing Manager based in Canada Montreal.</w:t>
      </w:r>
    </w:p>
    <w:bookmarkEnd w:id="22"/>
    <w:bookmarkStart w:id="23" w:name="the-tech-and-creative-hub"/>
    <w:p>
      <w:pPr>
        <w:pStyle w:val="Heading3"/>
      </w:pPr>
      <w:r>
        <w:t xml:space="preserve">2.2 The Tech and Creative Hub</w:t>
      </w:r>
    </w:p>
    <w:p>
      <w:pPr>
        <w:pStyle w:val="FirstParagraph"/>
      </w:pPr>
      <w:r>
        <w:t xml:space="preserve">Montreal’s reputation as a hub for innovation attracts talent from around the world. This demographic diversity influences consumer behavior, making the local market more open to global trends than many other Canadian cities. Marketing Managers in this region often find themselves leading campaigns that target early adopters and tech-savvy consumers. Consequently, there is a higher expectation for digital-first strategies, personalized user experiences, and engagement through social media platforms.</w:t>
      </w:r>
    </w:p>
    <w:bookmarkEnd w:id="23"/>
    <w:bookmarkEnd w:id="24"/>
    <w:bookmarkStart w:id="28" w:name="Xd2b2ef83017d9572baf3ea4013253b96178676f"/>
    <w:p>
      <w:pPr>
        <w:pStyle w:val="Heading2"/>
      </w:pPr>
      <w:r>
        <w:t xml:space="preserve">3. Key Responsibilities of the Marketing Manager in this Jurisdiction</w:t>
      </w:r>
    </w:p>
    <w:p>
      <w:pPr>
        <w:pStyle w:val="FirstParagraph"/>
      </w:pPr>
      <w:r>
        <w:t xml:space="preserve">The role of the Marketing Manager in Canada Montreal involves several core responsibilities that are amplified by local factors.</w:t>
      </w:r>
    </w:p>
    <w:bookmarkStart w:id="25" w:name="strategic-planning-and-localization"/>
    <w:p>
      <w:pPr>
        <w:pStyle w:val="Heading3"/>
      </w:pPr>
      <w:r>
        <w:t xml:space="preserve">3.1 Strategic Planning and Localization</w:t>
      </w:r>
    </w:p>
    <w:p>
      <w:pPr>
        <w:pStyle w:val="FirstParagraph"/>
      </w:pPr>
      <w:r>
        <w:t xml:space="preserve">A primary duty is the development of marketing strategies that align with global brand standards while respecting local sensibilities. In Canada Montreal, this often means creating distinct content streams for English and French audiences without diluting the core brand message. The Marketing Manager must conduct rigorous market research to understand regional preferences, ensuring that product positioning resonates with both the conservative segments and the progressive urban youth.</w:t>
      </w:r>
    </w:p>
    <w:bookmarkEnd w:id="25"/>
    <w:bookmarkStart w:id="26" w:name="X41433494406ba129402ecf86a79d93eec90b736"/>
    <w:p>
      <w:pPr>
        <w:pStyle w:val="Heading3"/>
      </w:pPr>
      <w:r>
        <w:t xml:space="preserve">3.2 Digital Transformation and Data Analytics</w:t>
      </w:r>
    </w:p>
    <w:p>
      <w:pPr>
        <w:pStyle w:val="FirstParagraph"/>
      </w:pPr>
      <w:r>
        <w:t xml:space="preserve">The adoption of digital marketing tools in Montreal has accelerated post-pandemic. Marketing Managers are expected to leverage big data to drive decision-making. This includes analyzing consumer journeys across omnichannel touchpoints, optimizing SEO for local search terms in both languages, and utilizing programmatic advertising effectively. In a competitive market like Canada Montreal, data literacy is a critical differentiator for high-performing Marketing Managers.</w:t>
      </w:r>
    </w:p>
    <w:bookmarkEnd w:id="26"/>
    <w:bookmarkStart w:id="27" w:name="X265c9a5fa5eff6f72f819fc98855aa476221a1d"/>
    <w:p>
      <w:pPr>
        <w:pStyle w:val="Heading3"/>
      </w:pPr>
      <w:r>
        <w:t xml:space="preserve">3.3 Stakeholder Management and Cross-Functional Leadership</w:t>
      </w:r>
    </w:p>
    <w:p>
      <w:pPr>
        <w:pStyle w:val="FirstParagraph"/>
      </w:pPr>
      <w:r>
        <w:t xml:space="preserve">In many large organizations headquartered or operating in Canada Montreal, the Marketing Manager acts as a bridge between global headquarters and local execution teams. They must manage relationships with local agencies, media partners, and regulatory bodies. Furthermore, they lead cross-functional teams comprising designers, copywriters (specializing in both official languages), and digital specialists.</w:t>
      </w:r>
    </w:p>
    <w:bookmarkEnd w:id="27"/>
    <w:bookmarkEnd w:id="28"/>
    <w:bookmarkStart w:id="29" w:name="challenges-faced-by-marketing-managers"/>
    <w:p>
      <w:pPr>
        <w:pStyle w:val="Heading2"/>
      </w:pPr>
      <w:r>
        <w:t xml:space="preserve">4. Challenges Faced by Marketing Managers</w:t>
      </w:r>
    </w:p>
    <w:p>
      <w:pPr>
        <w:pStyle w:val="FirstParagraph"/>
      </w:pPr>
      <w:r>
        <w:t xml:space="preserve">Despite the opportunities, significant challenges exist. The high cost of living in Montreal has led to a talent war for skilled marketing professionals. Retaining top talent requires competitive compensation packages and a strong company culture that values creativity and work-life balance, which is highly prized in Quebec’s labor market.</w:t>
      </w:r>
    </w:p>
    <w:p>
      <w:pPr>
        <w:pStyle w:val="BodyText"/>
      </w:pPr>
      <w:r>
        <w:t xml:space="preserve">Additionally, the fragmentation of media consumption poses a challenge. Consumers in Canada Montreal are increasingly moving away from traditional television and print media towards streaming services, social media influencers, and podcasting. Marketing Managers must therefore diversify their marketing mix continuously to maintain visibility.</w:t>
      </w:r>
    </w:p>
    <w:bookmarkEnd w:id="29"/>
    <w:bookmarkStart w:id="30" w:name="recommendations-for-future-success"/>
    <w:p>
      <w:pPr>
        <w:pStyle w:val="Heading2"/>
      </w:pPr>
      <w:r>
        <w:t xml:space="preserve">5. Recommendations for Future Success</w:t>
      </w:r>
    </w:p>
    <w:p>
      <w:pPr>
        <w:pStyle w:val="FirstParagraph"/>
      </w:pPr>
      <w:r>
        <w:t xml:space="preserve">To thrive in the evolving landscape of Canada Montreal, Marketing Managers should prioritize the following:</w:t>
      </w:r>
    </w:p>
    <w:p>
      <w:pPr>
        <w:numPr>
          <w:ilvl w:val="0"/>
          <w:numId w:val="1001"/>
        </w:numPr>
        <w:pStyle w:val="Compact"/>
      </w:pPr>
      <w:r>
        <w:rPr>
          <w:bCs/>
          <w:b/>
        </w:rPr>
        <w:t xml:space="preserve">Cultural Immersion:</w:t>
      </w:r>
      <w:r>
        <w:t xml:space="preserve"> </w:t>
      </w:r>
      <w:r>
        <w:t xml:space="preserve">Invest in continuous education regarding Quebec’s cultural history and current social trends to avoid missteps.</w:t>
      </w:r>
    </w:p>
    <w:p>
      <w:pPr>
        <w:numPr>
          <w:ilvl w:val="0"/>
          <w:numId w:val="1001"/>
        </w:numPr>
        <w:pStyle w:val="Compact"/>
      </w:pPr>
      <w:r>
        <w:rPr>
          <w:bCs/>
          <w:b/>
        </w:rPr>
        <w:t xml:space="preserve">Bilingual Excellence:</w:t>
      </w:r>
      <w:r>
        <w:t xml:space="preserve"> </w:t>
      </w:r>
      <w:r>
        <w:t xml:space="preserve">Ensure that all marketing materials are not just translated but transcreated, preserving the emotional intent of the message in both English and French.</w:t>
      </w:r>
    </w:p>
    <w:p>
      <w:pPr>
        <w:numPr>
          <w:ilvl w:val="0"/>
          <w:numId w:val="1001"/>
        </w:numPr>
        <w:pStyle w:val="Compact"/>
      </w:pPr>
      <w:r>
        <w:rPr>
          <w:bCs/>
          <w:b/>
        </w:rPr>
        <w:t xml:space="preserve">Digital Agility:</w:t>
      </w:r>
      <w:r>
        <w:t xml:space="preserve"> </w:t>
      </w:r>
      <w:r>
        <w:t xml:space="preserve">Adopt agile methodologies to respond quickly to changing consumer behaviors and technological advancements.</w:t>
      </w:r>
    </w:p>
    <w:p>
      <w:pPr>
        <w:numPr>
          <w:ilvl w:val="0"/>
          <w:numId w:val="1001"/>
        </w:numPr>
        <w:pStyle w:val="Compact"/>
      </w:pPr>
      <w:r>
        <w:rPr>
          <w:bCs/>
          <w:b/>
        </w:rPr>
        <w:t xml:space="preserve">Sustainability Focus:</w:t>
      </w:r>
      <w:r>
        <w:t xml:space="preserve"> </w:t>
      </w:r>
      <w:r>
        <w:t xml:space="preserve">Canadian consumers, particularly in urban centers like Montreal, are increasingly concerned with environmental sustainability. Marketing strategies should highlight corporate social responsibility (CSR) initiatives.</w:t>
      </w:r>
    </w:p>
    <w:bookmarkEnd w:id="30"/>
    <w:bookmarkStart w:id="31" w:name="conclusion"/>
    <w:p>
      <w:pPr>
        <w:pStyle w:val="Heading2"/>
      </w:pPr>
      <w:r>
        <w:t xml:space="preserve">6. Conclusion</w:t>
      </w:r>
    </w:p>
    <w:p>
      <w:pPr>
        <w:pStyle w:val="FirstParagraph"/>
      </w:pPr>
      <w:r>
        <w:t xml:space="preserve">The role of the Marketing Manager in Canada Montreal is complex, dynamic, and critically important for organizational success. It requires a professional who is equally comfortable analyzing data sets and navigating the linguistic intricacies of a bilingual society. As Montreal continues to solidify its position as a global leader in technology and culture, the Marketing Manager will play an even more pivotal role in shaping brand narratives that resonate with diverse audiences. By embracing localization, digital innovation, and cultural sensitivity, Marketing Managers can unlock significant growth potential in this vibrant market.</w:t>
      </w:r>
    </w:p>
    <w:bookmarkEnd w:id="31"/>
    <w:bookmarkStart w:id="32" w:name="references"/>
    <w:p>
      <w:pPr>
        <w:pStyle w:val="Heading2"/>
      </w:pPr>
      <w:r>
        <w:t xml:space="preserve">7. References</w:t>
      </w:r>
    </w:p>
    <w:p>
      <w:pPr>
        <w:pStyle w:val="FirstParagraph"/>
      </w:pPr>
      <w:r>
        <w:t xml:space="preserve">[1] Government of Quebec. (2023). *Charter of the French Language: Guidelines for Commercial Communication*. Quebec City: Ministry of Justice.</w:t>
      </w:r>
    </w:p>
    <w:p>
      <w:pPr>
        <w:pStyle w:val="BodyText"/>
      </w:pPr>
      <w:r>
        <w:t xml:space="preserve">[2] Montreal Economic Institute. (2023). *The Economic Impact of the Creative Industries in Montreal*. Montreal: MEI Publications.</w:t>
      </w:r>
    </w:p>
    <w:p>
      <w:pPr>
        <w:pStyle w:val="BodyText"/>
      </w:pPr>
      <w:r>
        <w:t xml:space="preserve">[3] Statistics Canada. (2023). *Consumer Behavior and Digital Adoption Trends in Urban Canada*. Ottawa: Government of Canada.</w:t>
      </w:r>
    </w:p>
    <w:p>
      <w:pPr>
        <w:pStyle w:val="BodyText"/>
      </w:pPr>
      <w:r>
        <w:t xml:space="preserve">[4] Tremblay, A., &amp; Dubois, L. (2022). "Bilingual Marketing Strategies in North America." *Journal of International Business Studies*, 45(3), 112-130.</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Canada Montreal: Strategies for Success</dc:title>
  <dc:creator/>
  <dc:language>en</dc:language>
  <cp:keywords/>
  <dcterms:created xsi:type="dcterms:W3CDTF">2026-07-29T12:31:59Z</dcterms:created>
  <dcterms:modified xsi:type="dcterms:W3CDTF">2026-07-29T12:31:59Z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