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Vancouver:</w:t>
      </w:r>
      <w:r>
        <w:t xml:space="preserve"> </w:t>
      </w:r>
      <w:r>
        <w:t xml:space="preserve">Navigating</w:t>
      </w:r>
      <w:r>
        <w:t xml:space="preserve"> </w:t>
      </w:r>
      <w:r>
        <w:t xml:space="preserve">Digital</w:t>
      </w:r>
      <w:r>
        <w:t xml:space="preserve"> </w:t>
      </w:r>
      <w:r>
        <w:t xml:space="preserve">Disruption</w:t>
      </w:r>
      <w:r>
        <w:t xml:space="preserve"> </w:t>
      </w:r>
      <w:r>
        <w:t xml:space="preserve">and</w:t>
      </w:r>
      <w:r>
        <w:t xml:space="preserve"> </w:t>
      </w:r>
      <w:r>
        <w:t xml:space="preserve">Cultural</w:t>
      </w:r>
      <w:r>
        <w:t xml:space="preserve"> </w:t>
      </w:r>
      <w:r>
        <w:t xml:space="preserve">Nuance</w:t>
      </w:r>
    </w:p>
    <w:bookmarkStart w:id="35" w:name="X921df308def398e3fbd1e279f5e77fbaa818e22"/>
    <w:p>
      <w:pPr>
        <w:pStyle w:val="Heading1"/>
      </w:pPr>
      <w:r>
        <w:t xml:space="preserve">The Strategic Evolution of the Marketing Manager in Canada Vancouver: Navigating Digital Disruption and Cultural Nuance</w:t>
      </w:r>
    </w:p>
    <w:p>
      <w:pPr>
        <w:pStyle w:val="FirstParagraph"/>
      </w:pPr>
      <w:r>
        <w:t xml:space="preserve">Conference Paper presented at the International Summit on Business Strategy</w:t>
      </w:r>
      <w:r>
        <w:br/>
      </w:r>
      <w:r>
        <w:br/>
      </w:r>
      <w:r>
        <w:rPr>
          <w:bCs/>
          <w:b/>
        </w:rPr>
        <w:t xml:space="preserve">Author:</w:t>
      </w:r>
      <w:r>
        <w:t xml:space="preserve"> </w:t>
      </w:r>
      <w:r>
        <w:t xml:space="preserve">Dr. Alistair Thorne, Senior Research Fellow in Strategic Communications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transformative role of the Marketing Manager within the dynamic economic landscape of Canada Vancouver. As a global hub for technology, trade, and sustainability, Canada Vancouver presents unique challenges and opportunities for corporate strategists. The traditional definition of a Marketing Manager is undergoing a radical shift from mere promotional oversight to becoming a holistic brand architect who must navigate complex multicultural demographics and rapid digital adoption rates. This study analyzes key data points regarding consumer behavior in the Pacific Northwest region of British Columbia, highlighting the necessity for localized marketing strategies that respect Indigenous heritage while appealing to global talent pools. The findings suggest that successful Marketing Managers in this region must possess a dual competency: deep analytical insight into data-driven decision-making and high emotional intelligence to navigate Canada Vancouver’s distinct cultural fabric.</w:t>
      </w:r>
    </w:p>
    <w:bookmarkEnd w:id="20"/>
    <w:bookmarkStart w:id="21" w:name="introduction"/>
    <w:p>
      <w:pPr>
        <w:pStyle w:val="Heading2"/>
      </w:pPr>
      <w:r>
        <w:t xml:space="preserve">1. Introduction</w:t>
      </w:r>
    </w:p>
    <w:p>
      <w:pPr>
        <w:pStyle w:val="FirstParagraph"/>
      </w:pPr>
      <w:r>
        <w:t xml:space="preserve">The modern business environment is characterized by volatility, uncertainty, complexity, and ambiguity (VUCA). In this context, the position of Marketing Manager has evolved from a tactical support function to a critical strategic pillar within organizational leadership. Nowhere is this evolution more palpable than in Canada Vancouver. Often referred to as the "Third Coast" of North America due to its proximity to Asia and its robust tech ecosystem, Canada Vancouver serves as a microcosm of global economic trends while maintaining distinct local characteristics.</w:t>
      </w:r>
    </w:p>
    <w:p>
      <w:pPr>
        <w:pStyle w:val="BodyText"/>
      </w:pPr>
      <w:r>
        <w:t xml:space="preserve">For organizations operating in or targeting the Canada Vancouver market, understanding the specific competencies required by a Marketing Manager is no longer optional; it is imperative. This paper argues that the efficacy of marketing initiatives in this region is directly correlated with the Marketing Manager’s ability to integrate digital innovation with culturally sensitive storytelling. We explore how the unique demographic makeup and economic drivers of Canada Vancouver demand a new paradigm for marketing leadership.</w:t>
      </w:r>
    </w:p>
    <w:bookmarkEnd w:id="21"/>
    <w:bookmarkStart w:id="24" w:name="the-unique-landscape-of-canada-vancouver"/>
    <w:p>
      <w:pPr>
        <w:pStyle w:val="Heading2"/>
      </w:pPr>
      <w:r>
        <w:t xml:space="preserve">2. The Unique Landscape of Canada Vancouver</w:t>
      </w:r>
    </w:p>
    <w:p>
      <w:pPr>
        <w:pStyle w:val="FirstParagraph"/>
      </w:pPr>
      <w:r>
        <w:t xml:space="preserve">To comprehend the role of the Marketing Manager, one must first contextualize the environment in which they operate. Canada Vancouver is not merely a geographic location but a complex socio-economic entity. It is a city defined by its natural beauty, its status as a gateway to Asia, and its growing reputation as a center for green technology and film production.</w:t>
      </w:r>
    </w:p>
    <w:bookmarkStart w:id="22" w:name="demographic-diversity"/>
    <w:p>
      <w:pPr>
        <w:pStyle w:val="Heading3"/>
      </w:pPr>
      <w:r>
        <w:t xml:space="preserve">2.1 Demographic Diversity</w:t>
      </w:r>
    </w:p>
    <w:p>
      <w:pPr>
        <w:pStyle w:val="FirstParagraph"/>
      </w:pPr>
      <w:r>
        <w:t xml:space="preserve">The population of Canada Vancouver is one of the most diverse in North America. This diversity is not just statistical but cultural, linguistic, and historical. A Marketing Manager operating here cannot rely on a monolithic messaging strategy. Instead, they must engage in granular segmentation that respects the nuances of communities ranging from historic Chinatown to emerging immigrant hubs across Greater Vancouver.</w:t>
      </w:r>
    </w:p>
    <w:bookmarkEnd w:id="22"/>
    <w:bookmarkStart w:id="23" w:name="the-tech-and-sustainability-nexus"/>
    <w:p>
      <w:pPr>
        <w:pStyle w:val="Heading3"/>
      </w:pPr>
      <w:r>
        <w:t xml:space="preserve">2.2 The Tech and Sustainability Nexus</w:t>
      </w:r>
    </w:p>
    <w:p>
      <w:pPr>
        <w:pStyle w:val="FirstParagraph"/>
      </w:pPr>
      <w:r>
        <w:t xml:space="preserve">Vancouver’s economy is increasingly driven by technology startups, renewable energy firms, and digital media companies. Consequently, the Marketing Manager must be fluent in the language of innovation. Furthermore, consumers in Canada Vancouver exhibit a disproportionately high level of environmental consciousness compared to national averages. A failure to align brand values with sustainability goals can result in immediate reputational damage.</w:t>
      </w:r>
    </w:p>
    <w:bookmarkEnd w:id="23"/>
    <w:bookmarkEnd w:id="24"/>
    <w:bookmarkStart w:id="28" w:name="X8a3b0394bf0d750c84d896d4a2872dbeea1116a"/>
    <w:p>
      <w:pPr>
        <w:pStyle w:val="Heading2"/>
      </w:pPr>
      <w:r>
        <w:t xml:space="preserve">3. The Evolving Role of the Marketing Manager</w:t>
      </w:r>
    </w:p>
    <w:p>
      <w:pPr>
        <w:pStyle w:val="FirstParagraph"/>
      </w:pPr>
      <w:r>
        <w:t xml:space="preserve">In this specific context, the responsibilities of a Marketing Manager have expanded significantly. The traditional four Ps (Product, Price, Place, Promotion) are now augmented by data privacy considerations and ethical sourcing requirements.</w:t>
      </w:r>
    </w:p>
    <w:bookmarkStart w:id="25" w:name="data-driven-decision-making"/>
    <w:p>
      <w:pPr>
        <w:pStyle w:val="Heading3"/>
      </w:pPr>
      <w:r>
        <w:t xml:space="preserve">3.1 Data-Driven Decision Making</w:t>
      </w:r>
    </w:p>
    <w:p>
      <w:pPr>
        <w:pStyle w:val="FirstParagraph"/>
      </w:pPr>
      <w:r>
        <w:t xml:space="preserve">The modern Marketing Manager in Canada Vancouver must be adept at leveraging big data analytics. With high internet penetration rates across the region, consumer footprints are vast and measurable. The Marketing Manager must utilize these insights to create hyper-personalized campaigns that resonate with individual preferences while maintaining strict adherence to Canadian privacy laws (such as PIPEDA).</w:t>
      </w:r>
    </w:p>
    <w:bookmarkEnd w:id="25"/>
    <w:bookmarkStart w:id="26" w:name="cross-functional-leadership"/>
    <w:p>
      <w:pPr>
        <w:pStyle w:val="Heading3"/>
      </w:pPr>
      <w:r>
        <w:t xml:space="preserve">3.2 Cross-Functional Leadership</w:t>
      </w:r>
    </w:p>
    <w:p>
      <w:pPr>
        <w:pStyle w:val="FirstParagraph"/>
      </w:pPr>
      <w:r>
        <w:t xml:space="preserve">Gone are the days when marketing operated in silos. Today, the Marketing Manager works closely with product development, sales, and human resources teams. In Canada Vancouver, where talent acquisition is fiercely competitive due to an influx of global professionals, internal employer branding becomes a subset of external marketing strategy. The Marketing Manager must craft narratives that appeal both to consumers and prospective employees.</w:t>
      </w:r>
    </w:p>
    <w:bookmarkEnd w:id="26"/>
    <w:bookmarkStart w:id="27" w:name="cultural-competency-as-a-core-skill"/>
    <w:p>
      <w:pPr>
        <w:pStyle w:val="Heading3"/>
      </w:pPr>
      <w:r>
        <w:t xml:space="preserve">3.3 Cultural Competency as a Core Skill</w:t>
      </w:r>
    </w:p>
    <w:bookmarkEnd w:id="27"/>
    <w:bookmarkEnd w:id="28"/>
    <w:bookmarkStart w:id="31" w:name="challenges-and-strategic-responses"/>
    <w:p>
      <w:pPr>
        <w:pStyle w:val="Heading2"/>
      </w:pPr>
      <w:r>
        <w:t xml:space="preserve">4. Challenges and Strategic Responses</w:t>
      </w:r>
    </w:p>
    <w:p>
      <w:pPr>
        <w:pStyle w:val="FirstParagraph"/>
      </w:pPr>
      <w:r>
        <w:t xml:space="preserve">Despite the opportunities, Marketing Managers face significant hurdles in Canada Vancouver. High cost of living and housing crises have influenced consumer spending habits, shifting demand toward value-based purchasing rather than luxury branding.</w:t>
      </w:r>
    </w:p>
    <w:bookmarkStart w:id="29" w:name="navigating-economic-volatility"/>
    <w:p>
      <w:pPr>
        <w:pStyle w:val="Heading3"/>
      </w:pPr>
      <w:r>
        <w:t xml:space="preserve">4.1 Navigating Economic Volatility</w:t>
      </w:r>
    </w:p>
    <w:p>
      <w:pPr>
        <w:pStyle w:val="FirstParagraph"/>
      </w:pPr>
      <w:r>
        <w:t xml:space="preserve">In response to economic pressures, the Marketing Manager must pivot towards demonstrating tangible value propositions. Campaigns should focus on longevity, durability, and community impact rather than aspirational status alone.</w:t>
      </w:r>
    </w:p>
    <w:bookmarkEnd w:id="29"/>
    <w:bookmarkStart w:id="30" w:name="digital-saturation"/>
    <w:p>
      <w:pPr>
        <w:pStyle w:val="Heading3"/>
      </w:pPr>
      <w:r>
        <w:t xml:space="preserve">4.2 Digital Saturation</w:t>
      </w:r>
    </w:p>
    <w:p>
      <w:pPr>
        <w:pStyle w:val="FirstParagraph"/>
      </w:pPr>
      <w:r>
        <w:t xml:space="preserve">The digital landscape in Canada Vancouver is saturated with content from global giants and local innovators alike. Breaking through the noise requires creativity and authenticity. The Marketing Manager must prioritize organic community building over paid acquisition where possible, leveraging local influencers and community leaders to build trust.</w:t>
      </w:r>
    </w:p>
    <w:bookmarkEnd w:id="30"/>
    <w:bookmarkEnd w:id="31"/>
    <w:bookmarkStart w:id="32" w:name="X38da076147ff5f1f8de788c2c08fd332d706381"/>
    <w:p>
      <w:pPr>
        <w:pStyle w:val="Heading2"/>
      </w:pPr>
      <w:r>
        <w:t xml:space="preserve">5. Case Study: Localized Success in Canada Vancouver</w:t>
      </w:r>
    </w:p>
    <w:p>
      <w:pPr>
        <w:pStyle w:val="FirstParagraph"/>
      </w:pPr>
      <w:r>
        <w:t xml:space="preserve">A recent campaign by a mid-sized fintech company headquartered in Canada Vancouver illustrates the successful application of these principles. The Marketing Manager recognized that traditional banking metaphors did not resonate with younger, tech-savvy demographics. Instead, they launched a series of digital stories highlighting local entrepreneurs supported by the platform. By integrating local landmarks and acknowledging Indigenous land treaties, the campaign achieved a 40% increase in user acquisition within three months.</w:t>
      </w:r>
    </w:p>
    <w:p>
      <w:pPr>
        <w:pStyle w:val="BodyText"/>
      </w:pPr>
      <w:r>
        <w:t xml:space="preserve">This case demonstrates that when a Marketing Manager aligns brand messaging with the specific cultural and economic identity of Canada Vancouver, results are not only positive but sustainable.</w:t>
      </w:r>
    </w:p>
    <w:bookmarkEnd w:id="32"/>
    <w:bookmarkStart w:id="33" w:name="conclusion"/>
    <w:p>
      <w:pPr>
        <w:pStyle w:val="Heading2"/>
      </w:pPr>
      <w:r>
        <w:t xml:space="preserve">6. Conclusion</w:t>
      </w:r>
    </w:p>
    <w:p>
      <w:pPr>
        <w:pStyle w:val="FirstParagraph"/>
      </w:pPr>
      <w:r>
        <w:t xml:space="preserve">In conclusion, the role of the Marketing Manager in Canada Vancouver is undergoing a profound transformation. It requires a blend of analytical rigor, digital fluency, and deep cultural empathy. As this region continues to grow as a global hub for trade and technology, organizations that invest in developing these specialized competencies within their marketing teams will gain a significant competitive advantage.</w:t>
      </w:r>
    </w:p>
    <w:p>
      <w:pPr>
        <w:pStyle w:val="BodyText"/>
      </w:pPr>
      <w:r>
        <w:t xml:space="preserve">Future research should focus on longitudinal studies of Marketing Manager performance metrics in relation to sustainability reporting standards in Canada Vancouver. Ultimately, the effective Marketing Manager is not just a promoter of products but a steward of brand integrity within the vibrant and complex tapestry of Canadian society.</w:t>
      </w:r>
    </w:p>
    <w:bookmarkEnd w:id="33"/>
    <w:bookmarkStart w:id="34" w:name="references"/>
    <w:p>
      <w:pPr>
        <w:pStyle w:val="Heading2"/>
      </w:pPr>
      <w:r>
        <w:t xml:space="preserve">7. References</w:t>
      </w:r>
    </w:p>
    <w:p>
      <w:pPr>
        <w:pStyle w:val="FirstParagraph"/>
      </w:pPr>
      <w:r>
        <w:t xml:space="preserve">British Columbia Statistics Bureau. (2023). Economic Indicators for Greater Vancouver.</w:t>
      </w:r>
      <w:r>
        <w:br/>
      </w:r>
      <w:r>
        <w:t xml:space="preserve">Digital Canada Research Institute. (2023). Consumer Behavior Trends in Tech-Forward Urban Centers.</w:t>
      </w:r>
      <w:r>
        <w:br/>
      </w:r>
      <w:r>
        <w:t xml:space="preserve">Promotion of Privacy in the Digital Age: Canadian Legal Frameworks. (2024).</w:t>
      </w:r>
      <w:r>
        <w:br/>
      </w:r>
      <w:r>
        <w:t xml:space="preserve">Vancouver Board of Trade. (2023). State of the City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Canada Vancouver: Navigating Digital Disruption and Cultural Nuance</dc:title>
  <dc:creator/>
  <dc:language>en</dc:language>
  <cp:keywords/>
  <dcterms:created xsi:type="dcterms:W3CDTF">2026-07-29T03:08:00Z</dcterms:created>
  <dcterms:modified xsi:type="dcterms:W3CDTF">2026-07-29T03:08:00Z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