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effe0f8646805abb026521bc97b8d25acebfece"/>
    <w:p>
      <w:pPr>
        <w:pStyle w:val="Heading1"/>
      </w:pPr>
      <w:r>
        <w:t xml:space="preserve">The Strategic Evolution of the Marketing Manager in Ethiopia Addis Ababa</w:t>
      </w:r>
    </w:p>
    <w:p>
      <w:pPr>
        <w:pStyle w:val="FirstParagraph"/>
      </w:pPr>
      <w:r>
        <w:t xml:space="preserve">Prepared for the International Conference on Emerging Markets &amp; Regional Development</w:t>
      </w:r>
      <w:r>
        <w:br/>
      </w:r>
      <w:r>
        <w:t xml:space="preserve">Focus Region: Ethiopia Addis Ababa</w:t>
      </w:r>
      <w:r>
        <w:br/>
      </w:r>
      <w:r>
        <w:t xml:space="preserve">Date: May 24, 2024</w:t>
      </w:r>
    </w:p>
    <w:p>
      <w:pPr>
        <w:pStyle w:val="BodyText"/>
      </w:pPr>
      <w:r>
        <w:rPr>
          <w:u w:val="single"/>
          <w:bCs/>
          <w:b/>
        </w:rPr>
        <w:t xml:space="preserve">Abstract</w:t>
      </w:r>
      <w:r>
        <w:br/>
      </w:r>
      <w:r>
        <w:t xml:space="preserve">This conference paper examines the transformative role of the Marketing Manager within the rapidly evolving business landscape of Ethiopia Addis Ababa. As Ethiopia transitions from a state-led economy to one increasingly driven by private enterprise and foreign direct investment, the responsibilities of a Marketing Manager have expanded beyond traditional advertising into strategic brand positioning, digital transformation, and cultural localization. This paper analyzes the unique challenges and opportunities faced by the Marketing Manager in this specific geographic hub, highlighting how effective marketing strategies are crucial for sustainable growth in Africa’s diplomatic capital.</w:t>
      </w:r>
    </w:p>
    <w:bookmarkStart w:id="20" w:name="introduction"/>
    <w:p>
      <w:pPr>
        <w:pStyle w:val="Heading2"/>
      </w:pPr>
      <w:r>
        <w:t xml:space="preserve">1. Introduction</w:t>
      </w:r>
    </w:p>
    <w:p>
      <w:pPr>
        <w:pStyle w:val="FirstParagraph"/>
      </w:pPr>
      <w:r>
        <w:t xml:space="preserve">Addis Ababa serves as the political, economic, and cultural heart of East Africa. As the headquarters for the African Union and numerous international organizations, Ethiopia Addis Ababa is no longer just a local market but a regional gateway for trade and investment. In this dynamic environment, the role of the Marketing Manager has shifted from being a purely tactical functionary to a critical strategic leader. This paper explores how professionals fulfilling this title must navigate complex regulatory frameworks, diverse consumer demographics, and an emerging digital infrastructure.</w:t>
      </w:r>
    </w:p>
    <w:p>
      <w:pPr>
        <w:pStyle w:val="BodyText"/>
      </w:pPr>
      <w:r>
        <w:t xml:space="preserve">The contemporary Marketing Manager in Ethiopia Addis Ababa operates at a crossroads of tradition and modernity. While the city boasts a young, tech-savvy population with high mobile penetration rates, traditional face-to-face business relationships remain paramount. Consequently, the modern Marketing Manager must possess a hybrid skill set that bridges digital analytics with interpersonal cultural intelligence.</w:t>
      </w:r>
    </w:p>
    <w:bookmarkEnd w:id="20"/>
    <w:bookmarkStart w:id="21" w:name="X16c6c7979a4b190111bb74f73bf25bfc55c0a86"/>
    <w:p>
      <w:pPr>
        <w:pStyle w:val="Heading2"/>
      </w:pPr>
      <w:r>
        <w:t xml:space="preserve">2. The Changing Economic Landscape of Ethiopia Addis Ababa</w:t>
      </w:r>
    </w:p>
    <w:p>
      <w:pPr>
        <w:pStyle w:val="FirstParagraph"/>
      </w:pPr>
      <w:r>
        <w:t xml:space="preserve">To understand the efficacy of a Marketing Manager in this region, one must first contextualize the economic environment. Over the last decade, Ethiopia Addis Ababa has seen significant liberalization in sectors such as telecommunications, banking, and manufacturing. For decades dominated by state monopolies (such as Ethio Telecom), recent reforms have introduced fierce competition.</w:t>
      </w:r>
    </w:p>
    <w:p>
      <w:pPr>
        <w:pStyle w:val="BodyText"/>
      </w:pPr>
      <w:r>
        <w:t xml:space="preserve">For a Marketing Manager operating in this newly competitive arena, the stakes have never been higher. In a market where brand loyalty is low and price sensitivity is high, the ability to differentiate products becomes paramount. The Marketing Manager is now responsible for not just selling products but educating consumers who may be encountering global-standard goods and services for the first time.</w:t>
      </w:r>
    </w:p>
    <w:bookmarkEnd w:id="21"/>
    <w:bookmarkStart w:id="25" w:name="Xf00fc9e6d8e254850b002ab6a515e99cb3fcd89"/>
    <w:p>
      <w:pPr>
        <w:pStyle w:val="Heading2"/>
      </w:pPr>
      <w:r>
        <w:t xml:space="preserve">3. Key Challenges Facing the Marketing Manager</w:t>
      </w:r>
    </w:p>
    <w:bookmarkStart w:id="22" w:name="infrastructure-and-digital-access"/>
    <w:p>
      <w:pPr>
        <w:pStyle w:val="Heading3"/>
      </w:pPr>
      <w:r>
        <w:t xml:space="preserve">3.1 Infrastructure and Digital Access</w:t>
      </w:r>
    </w:p>
    <w:p>
      <w:pPr>
        <w:pStyle w:val="FirstParagraph"/>
      </w:pPr>
      <w:r>
        <w:br/>
      </w:r>
      <w:r>
        <w:t xml:space="preserve">A primary challenge for the Marketing Manager in Ethiopia Addis Ababa is infrastructural inconsistency. While internet penetration is growing, it remains uneven compared to Western markets or even neighboring Kenya (Nairobi). Therefore, marketing strategies cannot rely solely on high-bandwidth digital campaigns. A successful Marketing Manager must employ a multi-channel approach that integrates SMS marketing and social media (primarily Telegram and Facebook) with traditional outdoor advertising like billboards along Bole Road or Meskel Square.</w:t>
      </w:r>
    </w:p>
    <w:bookmarkEnd w:id="22"/>
    <w:bookmarkStart w:id="23" w:name="cultural-nuances-and-language-diversity"/>
    <w:p>
      <w:pPr>
        <w:pStyle w:val="Heading3"/>
      </w:pPr>
      <w:r>
        <w:t xml:space="preserve">3.2 Cultural Nuances and Language Diversity</w:t>
      </w:r>
    </w:p>
    <w:p>
      <w:pPr>
        <w:pStyle w:val="FirstParagraph"/>
      </w:pPr>
      <w:r>
        <w:br/>
      </w:r>
      <w:r>
        <w:t xml:space="preserve">Addis Ababa is incredibly cosmopolitan, hosting a vast diaspora population as well as internal migrants from across the country's diverse ethnic groups. The Marketing Manager must navigate this linguistic and cultural diversity with precision. English serves as the language of international business, yet Amharic remains the lingua franca of commerce for local consumption. A generic global marketing template often fails in Ethiopia Addis Ababa; instead, localization is key to building trust and brand resonance.</w:t>
      </w:r>
    </w:p>
    <w:bookmarkEnd w:id="23"/>
    <w:bookmarkStart w:id="24" w:name="regulatory-frameworks"/>
    <w:p>
      <w:pPr>
        <w:pStyle w:val="Heading3"/>
      </w:pPr>
      <w:r>
        <w:t xml:space="preserve">3.3 Regulatory Frameworks</w:t>
      </w:r>
    </w:p>
    <w:p>
      <w:pPr>
        <w:pStyle w:val="FirstParagraph"/>
      </w:pPr>
      <w:r>
        <w:br/>
      </w:r>
      <w:r>
        <w:t xml:space="preserve">The Marketing Manager must also act as a compliance officer. The advertising industry in Ethiopia Addis Ababa is subject to strict government regulations regarding content, morality, and political neutrality. Navigating these bureaucratic hurdles requires the Marketing Manager to maintain close liaison with legal teams and regulatory bodies while ensuring that marketing campaigns remain creative and impactful.</w:t>
      </w:r>
    </w:p>
    <w:bookmarkEnd w:id="24"/>
    <w:bookmarkEnd w:id="25"/>
    <w:bookmarkStart w:id="28" w:name="strategic-opportunities-for-growth"/>
    <w:p>
      <w:pPr>
        <w:pStyle w:val="Heading2"/>
      </w:pPr>
      <w:r>
        <w:t xml:space="preserve">4. Strategic Opportunities for Growth</w:t>
      </w:r>
    </w:p>
    <w:p>
      <w:pPr>
        <w:pStyle w:val="FirstParagraph"/>
      </w:pPr>
      <w:r>
        <w:t xml:space="preserve">Despite the challenges, Ethiopia Addis Ababa presents unprecedented opportunities for innovative Marketing Managers. The demographic dividend is significant; a substantial percentage of the population is under 35 years old. This youth bulge creates an appetite for fashion, technology, entertainment, and fast-moving consumer goods (FMCG).</w:t>
      </w:r>
    </w:p>
    <w:bookmarkStart w:id="26" w:name="the-rise-of-digital-marketing"/>
    <w:p>
      <w:pPr>
        <w:pStyle w:val="Heading3"/>
      </w:pPr>
      <w:r>
        <w:t xml:space="preserve">4.1 The Rise of Digital Marketing</w:t>
      </w:r>
    </w:p>
    <w:p>
      <w:pPr>
        <w:pStyle w:val="FirstParagraph"/>
      </w:pPr>
      <w:r>
        <w:br/>
      </w:r>
      <w:r>
        <w:t xml:space="preserve">The digitalization push in Ethiopia Addis Ababa has opened new avenues for data-driven marketing. Marketing Managers are increasingly using big data analytics to understand consumer behavior patterns specific to the city's neighborhoods—from the expatriate-heavy areas of CMC and Sarbet to the working-class districts like Kolfe Keranio. By leveraging mobile money platforms (like Telebirr), Marketing Managers can create seamless feedback loops between ad exposure and actual sales conversion.</w:t>
      </w:r>
    </w:p>
    <w:bookmarkEnd w:id="26"/>
    <w:bookmarkStart w:id="27" w:name="b2b-opportunities"/>
    <w:p>
      <w:pPr>
        <w:pStyle w:val="Heading3"/>
      </w:pPr>
      <w:r>
        <w:t xml:space="preserve">4.2 B2B Opportunities</w:t>
      </w:r>
    </w:p>
    <w:p>
      <w:pPr>
        <w:pStyle w:val="FirstParagraph"/>
      </w:pPr>
      <w:r>
        <w:br/>
      </w:r>
      <w:r>
        <w:t xml:space="preserve">Beyond consumer goods, there is a booming Business-to-Business (B2B) sector in Ethiopia Addis Ababa as multinational corporations establish regional headquarters here. The Marketing Manager in the corporate sphere plays a vital role in networking, thought leadership publishing, and organizing high-stakes conferences that drive B2B partnerships.</w:t>
      </w:r>
    </w:p>
    <w:bookmarkEnd w:id="27"/>
    <w:bookmarkEnd w:id="28"/>
    <w:bookmarkStart w:id="29" w:name="X5a4d1031e6139f646637229cdb025ca611efce1"/>
    <w:p>
      <w:pPr>
        <w:pStyle w:val="Heading2"/>
      </w:pPr>
      <w:r>
        <w:t xml:space="preserve">5. Recommended Competencies for the Modern Role</w:t>
      </w:r>
    </w:p>
    <w:p>
      <w:pPr>
        <w:pStyle w:val="FirstParagraph"/>
      </w:pPr>
      <w:r>
        <w:t xml:space="preserve">To succeed as a Marketing Manager in Ethiopia Addis Ababa, certain core competencies are now non-negotiable:</w:t>
      </w:r>
    </w:p>
    <w:p>
      <w:pPr>
        <w:numPr>
          <w:ilvl w:val="0"/>
          <w:numId w:val="1001"/>
        </w:numPr>
        <w:pStyle w:val="Compact"/>
      </w:pPr>
      <w:r>
        <w:rPr>
          <w:bCs/>
          <w:b/>
        </w:rPr>
        <w:t xml:space="preserve">Cultural Agility:</w:t>
      </w:r>
      <w:r>
        <w:t xml:space="preserve"> </w:t>
      </w:r>
      <w:r>
        <w:t xml:space="preserve">The ability to adapt messages across diverse cultural contexts within the city.</w:t>
      </w:r>
    </w:p>
    <w:p>
      <w:pPr>
        <w:numPr>
          <w:ilvl w:val="0"/>
          <w:numId w:val="1001"/>
        </w:numPr>
        <w:pStyle w:val="Compact"/>
      </w:pPr>
      <w:r>
        <w:rPr>
          <w:bCs/>
          <w:b/>
        </w:rPr>
        <w:t xml:space="preserve">Digital Fluency:</w:t>
      </w:r>
      <w:r>
        <w:t xml:space="preserve"> </w:t>
      </w:r>
      <w:r>
        <w:t xml:space="preserve">Proficiency in utilizing emerging social platforms and digital payment ecosystems.</w:t>
      </w:r>
    </w:p>
    <w:p>
      <w:pPr>
        <w:numPr>
          <w:ilvl w:val="0"/>
          <w:numId w:val="1001"/>
        </w:numPr>
        <w:pStyle w:val="Compact"/>
      </w:pPr>
      <w:r>
        <w:rPr>
          <w:bCs/>
          <w:b/>
        </w:rPr>
        <w:t xml:space="preserve">Strategic Patience:</w:t>
      </w:r>
      <w:r>
        <w:t xml:space="preserve"> </w:t>
      </w:r>
      <w:r>
        <w:t xml:space="preserve">Understanding that market building in a developing economy takes time; quick wins are rare, but long-term loyalty is high once established.</w:t>
      </w:r>
    </w:p>
    <w:p>
      <w:pPr>
        <w:numPr>
          <w:ilvl w:val="0"/>
          <w:numId w:val="1001"/>
        </w:numPr>
        <w:pStyle w:val="Compact"/>
      </w:pPr>
      <w:r>
        <w:rPr>
          <w:bCs/>
          <w:b/>
        </w:rPr>
        <w:t xml:space="preserve">Crisis Management:</w:t>
      </w:r>
      <w:r>
        <w:t xml:space="preserve"> </w:t>
      </w:r>
      <w:r>
        <w:t xml:space="preserve">Given the volatile nature of emerging markets, the Marketing Manager must be adept at managing brand reputation during supply chain disruptions or political fluctuations.</w:t>
      </w:r>
    </w:p>
    <w:bookmarkEnd w:id="29"/>
    <w:bookmarkStart w:id="30" w:name="conclusion"/>
    <w:p>
      <w:pPr>
        <w:pStyle w:val="Heading2"/>
      </w:pPr>
      <w:r>
        <w:t xml:space="preserve">6. Conclusion</w:t>
      </w:r>
    </w:p>
    <w:p>
      <w:pPr>
        <w:pStyle w:val="FirstParagraph"/>
      </w:pPr>
      <w:r>
        <w:t xml:space="preserve">The trajectory of Ethiopia Addis Ababa mirrors the broader narrative of Africa’s rise as an economic powerhouse. Within this context, the Marketing Manager is evolving from a peripheral support function into a central architect of brand identity and market penetration. The complexities faced by the Marketing Manager in this region—ranging from infrastructural constraints to cultural diversity—are not merely obstacles but defining elements that shape innovative strategies.</w:t>
      </w:r>
    </w:p>
    <w:p>
      <w:pPr>
        <w:pStyle w:val="BodyText"/>
      </w:pPr>
      <w:r>
        <w:t xml:space="preserve">For organizations operating in or targeting Ethiopia Addis Ababa, investing in robust marketing leadership is not optional; it is imperative. As the city continues to modernize and integrate further into the global economy, those Marketing Managers who can blend global best practices with local realities will drive the most significant competitive advantage. This conference paper asserts that the future of commerce in East Africa lies heavily on the strategic capabilities of these marketing leaders.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Ethiopia Addis Ababa</dc:title>
  <dc:creator/>
  <dc:language>en</dc:language>
  <cp:keywords/>
  <dcterms:created xsi:type="dcterms:W3CDTF">2026-07-29T15:09:45Z</dcterms:created>
  <dcterms:modified xsi:type="dcterms:W3CDTF">2026-07-29T15:09:45Z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