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Strategic</w:t>
      </w:r>
      <w:r>
        <w:t xml:space="preserve"> </w:t>
      </w:r>
      <w:r>
        <w:t xml:space="preserve">Adaptations</w:t>
      </w:r>
      <w:r>
        <w:t xml:space="preserve"> </w:t>
      </w:r>
      <w:r>
        <w:t xml:space="preserve">in</w:t>
      </w:r>
      <w:r>
        <w:t xml:space="preserve"> </w:t>
      </w:r>
      <w:r>
        <w:t xml:space="preserve">the</w:t>
      </w:r>
      <w:r>
        <w:t xml:space="preserve"> </w:t>
      </w:r>
      <w:r>
        <w:t xml:space="preserve">Dynamic</w:t>
      </w:r>
      <w:r>
        <w:t xml:space="preserve"> </w:t>
      </w:r>
      <w:r>
        <w:t xml:space="preserve">Business</w:t>
      </w:r>
      <w:r>
        <w:t xml:space="preserve"> </w:t>
      </w:r>
      <w:r>
        <w:t xml:space="preserve">Landscape</w:t>
      </w:r>
      <w:r>
        <w:t xml:space="preserve"> </w:t>
      </w:r>
      <w:r>
        <w:t xml:space="preserve">of</w:t>
      </w:r>
      <w:r>
        <w:t xml:space="preserve"> </w:t>
      </w:r>
      <w:r>
        <w:t xml:space="preserve">Italy</w:t>
      </w:r>
      <w:r>
        <w:t xml:space="preserve"> </w:t>
      </w:r>
      <w:r>
        <w:t xml:space="preserve">Rome</w:t>
      </w:r>
    </w:p>
    <w:bookmarkStart w:id="33" w:name="X3da383a316aff9f58313a19c2f27804cd9618e6"/>
    <w:p>
      <w:pPr>
        <w:pStyle w:val="Heading1"/>
      </w:pPr>
      <w:r>
        <w:t xml:space="preserve">The Evolving Role of the Marketing Manager:</w:t>
      </w:r>
      <w:r>
        <w:br/>
      </w:r>
      <w:r>
        <w:t xml:space="preserve">Strategic Adaptations in the Dynamic Business Landscape of Italy Rome</w:t>
      </w:r>
    </w:p>
    <w:p>
      <w:pPr>
        <w:pStyle w:val="FirstParagraph"/>
      </w:pPr>
      <w:r>
        <w:rPr>
          <w:bCs/>
          <w:b/>
        </w:rPr>
        <w:t xml:space="preserve">A Conference Paper Presentation</w:t>
      </w:r>
    </w:p>
    <w:p>
      <w:pPr>
        <w:pStyle w:val="BodyText"/>
      </w:pPr>
      <w:r>
        <w:rPr>
          <w:iCs/>
          <w:i/>
        </w:rPr>
        <w:t xml:space="preserve">Presented at the International Summit on European Business Strategies</w:t>
      </w:r>
    </w:p>
    <w:bookmarkStart w:id="20" w:name="abstract"/>
    <w:p>
      <w:pPr>
        <w:pStyle w:val="Heading3"/>
      </w:pPr>
      <w:r>
        <w:t xml:space="preserve">Abstract</w:t>
      </w:r>
    </w:p>
    <w:p>
      <w:pPr>
        <w:pStyle w:val="FirstParagraph"/>
      </w:pPr>
      <w:r>
        <w:t xml:space="preserve">This paper examines the critical transformation of the role of the Marketing Manager within one of Europe’s most historically rich and economically vibrant capitals: Italy Rome. As global market dynamics shift towards digital integration and hyper-localization, traditional marketing paradigms are insufficient for navigating the complex socio-economic fabric of Rome. This document explores how modern Marketing Managers must blend data-driven analytics with a deep appreciation for cultural heritage to drive brand success. We analyze specific challenges unique to the Italian capital, including tourism fluctuations, local regulatory environments, and consumer behavior rooted in centuries-old traditions. The findings suggest that a successful Marketing Manager in Italy Rome acts not merely as a promoter of goods, but as a cultural translator and strategic community builder.</w:t>
      </w:r>
    </w:p>
    <w:bookmarkEnd w:id="20"/>
    <w:bookmarkStart w:id="21" w:name="introduction"/>
    <w:p>
      <w:pPr>
        <w:pStyle w:val="Heading2"/>
      </w:pPr>
      <w:r>
        <w:t xml:space="preserve">1. Introduction</w:t>
      </w:r>
    </w:p>
    <w:p>
      <w:pPr>
        <w:pStyle w:val="FirstParagraph"/>
      </w:pPr>
      <w:r>
        <w:t xml:space="preserve">In the contemporary global economy, the title of "Marketing Manager" has transcended its traditional boundaries of advertising and sales promotion. Today, it represents a multifaceted leadership role requiring expertise in digital technology, consumer psychology, brand management, and strategic planning. However, no business environment is monolithic. The specific context in which a Marketing Manager operates significantly influences their strategies and outcomes. Nowhere is this contextual dependency more pronounced than in Italy Rome.</w:t>
      </w:r>
    </w:p>
    <w:p>
      <w:pPr>
        <w:pStyle w:val="BodyText"/>
      </w:pPr>
      <w:r>
        <w:t xml:space="preserve">Rome stands as a unique case study for marketing professionals. It is the capital of Italy, a country with one of the world’s largest economies, yet it possesses a local market structure that differs vastly from Milan or Turin. For the Marketing Manager operating in this city, success depends on an acute understanding of the interplay between ancient tradition and modern innovation. This paper argues that to thrive in Italy Rome, the Marketing Manager must adopt a hybrid approach: leveraging global digital tools while remaining deeply embedded in the local cultural narrative.</w:t>
      </w:r>
    </w:p>
    <w:bookmarkEnd w:id="21"/>
    <w:bookmarkStart w:id="24" w:name="the-unique-context-of-italy-rome"/>
    <w:p>
      <w:pPr>
        <w:pStyle w:val="Heading2"/>
      </w:pPr>
      <w:r>
        <w:t xml:space="preserve">2. The Unique Context of Italy Rome</w:t>
      </w:r>
    </w:p>
    <w:p>
      <w:pPr>
        <w:pStyle w:val="FirstParagraph"/>
      </w:pPr>
      <w:r>
        <w:t xml:space="preserve">To understand the demands placed on a Marketing Manager, one must first appreciate the distinct characteristics of Italy Rome. The city is not just a political capital; it is a global tourist destination, hosting millions of visitors annually who seek to experience Roman history, art, and lifestyle. This creates a dual-market reality: one targeting local residents and another targeting transient international consumers.</w:t>
      </w:r>
    </w:p>
    <w:bookmarkStart w:id="22" w:name="cultural-heritage-as-an-economic-driver"/>
    <w:p>
      <w:pPr>
        <w:pStyle w:val="Heading3"/>
      </w:pPr>
      <w:r>
        <w:t xml:space="preserve">2.1 Cultural Heritage as an Economic Driver</w:t>
      </w:r>
    </w:p>
    <w:p>
      <w:pPr>
        <w:pStyle w:val="FirstParagraph"/>
      </w:pPr>
      <w:r>
        <w:t xml:space="preserve">In Italy Rome, cultural heritage is not merely a backdrop; it is the primary economic driver. For any Marketing Manager, this presents both an opportunity and a challenge. The "Roman brand" carries immense global equity associated with quality, design, and history. However, leveraging this requires sensitivity. A Marketing Manager who attempts to impose generic global marketing tactics risks alienating the local population who value authenticity and tradition above all else.</w:t>
      </w:r>
    </w:p>
    <w:bookmarkEnd w:id="22"/>
    <w:bookmarkStart w:id="23" w:name="X2272c49f4f67869339c9e28d92761d5f2093f24"/>
    <w:p>
      <w:pPr>
        <w:pStyle w:val="Heading3"/>
      </w:pPr>
      <w:r>
        <w:t xml:space="preserve">2.2 Economic Fluctuations and Tourism Dependence</w:t>
      </w:r>
    </w:p>
    <w:p>
      <w:pPr>
        <w:pStyle w:val="FirstParagraph"/>
      </w:pPr>
      <w:r>
        <w:t xml:space="preserve">The economy of Italy Rome is heavily influenced by tourism flows, which can be volatile due to global events such as pandemics or geopolitical tensions. The Marketing Manager must therefore build resilient marketing strategies that are not overly dependent on peak tourist seasons. This requires diversifying target audiences and creating value propositions that appeal to locals year-round, ensuring business continuity even when international travel is restricted.</w:t>
      </w:r>
    </w:p>
    <w:bookmarkEnd w:id="23"/>
    <w:bookmarkEnd w:id="24"/>
    <w:bookmarkStart w:id="28" w:name="X4ebefffef208899b8172fe467f086a5ead4f76c"/>
    <w:p>
      <w:pPr>
        <w:pStyle w:val="Heading2"/>
      </w:pPr>
      <w:r>
        <w:t xml:space="preserve">3. Strategic Responsibilities of the Modern Marketing Manager</w:t>
      </w:r>
    </w:p>
    <w:p>
      <w:pPr>
        <w:pStyle w:val="FirstParagraph"/>
      </w:pPr>
      <w:r>
        <w:t xml:space="preserve">The role of the Marketing Manager in this specific geography has evolved to address these unique challenges. Several key strategic responsibilities have emerged as critical for success in Italy Rome.</w:t>
      </w:r>
    </w:p>
    <w:bookmarkStart w:id="25" w:name="digital-localization-and-hyper-targeting"/>
    <w:p>
      <w:pPr>
        <w:pStyle w:val="Heading3"/>
      </w:pPr>
      <w:r>
        <w:t xml:space="preserve">3.1 Digital Localization and Hyper-Targeting</w:t>
      </w:r>
    </w:p>
    <w:p>
      <w:pPr>
        <w:pStyle w:val="FirstParagraph"/>
      </w:pPr>
      <w:r>
        <w:t xml:space="preserve">Gone are the days when broad-stroke national campaigns were sufficient. The modern Marketing Manager in Italy Rome must master hyper-localization. This involves using data analytics to understand the specific neighborhoods, from Prati to Trastevere, and tailoring messages accordingly. Digital platforms allow for precise targeting of both locals and tourists based on real-time location data and behavioral patterns. For instance, a retail Marketing Manager might shift digital ad spend towards local residents during weekdays and switch focus to international visitors via social media influencers during weekends.</w:t>
      </w:r>
    </w:p>
    <w:bookmarkEnd w:id="25"/>
    <w:bookmarkStart w:id="26" w:name="bridging-tradition-with-innovation"/>
    <w:p>
      <w:pPr>
        <w:pStyle w:val="Heading3"/>
      </w:pPr>
      <w:r>
        <w:t xml:space="preserve">3.2 Bridging Tradition with Innovation</w:t>
      </w:r>
    </w:p>
    <w:p>
      <w:pPr>
        <w:pStyle w:val="FirstParagraph"/>
      </w:pPr>
      <w:r>
        <w:t xml:space="preserve">A core competency for the Marketing Manager is the ability to bridge the gap between traditional Italian values and modern digital innovation. Consumers in Italy Rome often exhibit a paradoxical behavior: they are avid users of social media and e-commerce, yet they place high value on face-to-face interactions and artisanal quality. The Marketing Manager must craft campaigns that respect this duality, perhaps by using digital platforms to drive foot traffic to physical stores where the tactile experience of Italian craftsmanship can be enjoyed.</w:t>
      </w:r>
    </w:p>
    <w:bookmarkEnd w:id="26"/>
    <w:bookmarkStart w:id="27" w:name="Xf37bd47f200315a9db735162221ec83a3c3f5b6"/>
    <w:p>
      <w:pPr>
        <w:pStyle w:val="Heading3"/>
      </w:pPr>
      <w:r>
        <w:t xml:space="preserve">3.3 Sustainability and Corporate Social Responsibility (CSR)</w:t>
      </w:r>
    </w:p>
    <w:p>
      <w:pPr>
        <w:pStyle w:val="FirstParagraph"/>
      </w:pPr>
      <w:r>
        <w:t xml:space="preserve">In recent years, sustainability has become a non-negotiable aspect of marketing strategy globally, but it holds particular weight in Italy Rome. The city faces significant challenges regarding waste management, overcrowding in historic sites, and environmental preservation. A forward-thinking Marketing Manager must integrate Corporate Social Responsibility into the brand narrative. This is not just about "greenwashing"; it requires genuine commitments to sustainable practices that align with the values of environmentally conscious Roman consumers and tourists alike.</w:t>
      </w:r>
    </w:p>
    <w:bookmarkEnd w:id="27"/>
    <w:bookmarkEnd w:id="28"/>
    <w:bookmarkStart w:id="29" w:name="X7516a3323738ad758ffaa9b6007b5a49982cf8a"/>
    <w:p>
      <w:pPr>
        <w:pStyle w:val="Heading2"/>
      </w:pPr>
      <w:r>
        <w:t xml:space="preserve">4. Challenges Facing Marketing Managers in Italy Rome</w:t>
      </w:r>
    </w:p>
    <w:p>
      <w:pPr>
        <w:pStyle w:val="FirstParagraph"/>
      </w:pPr>
      <w:r>
        <w:t xml:space="preserve">Navigating the market in Italy Rome is fraught with specific challenges that require specialized management skills.</w:t>
      </w:r>
    </w:p>
    <w:p>
      <w:pPr>
        <w:numPr>
          <w:ilvl w:val="0"/>
          <w:numId w:val="1001"/>
        </w:numPr>
        <w:pStyle w:val="Compact"/>
      </w:pPr>
      <w:r>
        <w:rPr>
          <w:bCs/>
          <w:b/>
        </w:rPr>
        <w:t xml:space="preserve">Bureaucratic Complexity:</w:t>
      </w:r>
      <w:r>
        <w:t xml:space="preserve">The regulatory environment in Italy, and specifically within the municipal government of Rome, can be complex. Marketing Managers must ensure all promotional activities comply with local ordinances regarding public space usage, noise levels for events, and advertising standards.</w:t>
      </w:r>
    </w:p>
    <w:p>
      <w:pPr>
        <w:numPr>
          <w:ilvl w:val="0"/>
          <w:numId w:val="1001"/>
        </w:numPr>
        <w:pStyle w:val="Compact"/>
      </w:pPr>
      <w:r>
        <w:rPr>
          <w:bCs/>
          <w:b/>
        </w:rPr>
        <w:t xml:space="preserve">Intense Competition:</w:t>
      </w:r>
      <w:r>
        <w:t xml:space="preserve">Rome is a saturated market. Whether in hospitality, fashion, or food services, competition is fierce. The Marketing Manager must constantly innovate to differentiate their brand from established competitors who may have long-standing relationships with the local community.</w:t>
      </w:r>
    </w:p>
    <w:p>
      <w:pPr>
        <w:numPr>
          <w:ilvl w:val="0"/>
          <w:numId w:val="1001"/>
        </w:numPr>
        <w:pStyle w:val="Compact"/>
      </w:pPr>
      <w:r>
        <w:rPr>
          <w:bCs/>
          <w:b/>
        </w:rPr>
        <w:t xml:space="preserve">Talent Retention:</w:t>
      </w:r>
      <w:r>
        <w:t xml:space="preserve">While Rome has a rich pool of creative talent, retaining top-tier marketing professionals can be difficult due to brain drain towards larger economic hubs like Milan or other European capitals. Marketing Managers must create compelling internal cultures to retain skilled staff.</w:t>
      </w:r>
    </w:p>
    <w:bookmarkEnd w:id="29"/>
    <w:bookmarkStart w:id="30" w:name="case-study-implications"/>
    <w:p>
      <w:pPr>
        <w:pStyle w:val="Heading2"/>
      </w:pPr>
      <w:r>
        <w:t xml:space="preserve">5. Case Study Implications</w:t>
      </w:r>
    </w:p>
    <w:p>
      <w:pPr>
        <w:pStyle w:val="FirstParagraph"/>
      </w:pPr>
      <w:r>
        <w:t xml:space="preserve">To illustrate these points, consider a hypothetical case of a luxury hotel group operating in central Italy Rome. A traditional approach might focus on global brand awareness through international media buys. However, the Marketing Manager adopts a new strategy: partnering with local artisans and chefs to create "Roman Experience" packages. These are promoted through localized digital channels targeting high-net-worth travelers who seek authenticity rather than just accommodation.</w:t>
      </w:r>
    </w:p>
    <w:p>
      <w:pPr>
        <w:pStyle w:val="BodyText"/>
      </w:pPr>
      <w:r>
        <w:t xml:space="preserve">This strategy leverages the cultural capital of Rome, appeals to the growing demand for experiential travel, and supports local businesses, thereby enhancing the brand’s CSR profile. The result is a higher occupancy rate during off-peak seasons and stronger customer loyalty. This example underscores how a strategic Marketing Manager can turn cultural context into competitive advantage.</w:t>
      </w:r>
    </w:p>
    <w:bookmarkEnd w:id="30"/>
    <w:bookmarkStart w:id="31" w:name="conclusion"/>
    <w:p>
      <w:pPr>
        <w:pStyle w:val="Heading2"/>
      </w:pPr>
      <w:r>
        <w:t xml:space="preserve">6. Conclusion</w:t>
      </w:r>
    </w:p>
    <w:p>
      <w:pPr>
        <w:pStyle w:val="FirstParagraph"/>
      </w:pPr>
      <w:r>
        <w:t xml:space="preserve">The role of the Marketing Manager in Italy Rome is increasingly complex and pivotal. It requires a sophisticated blend of global marketing principles and deep local cultural intelligence. As this paper has outlined, success in this domain depends on the ability to navigate the dual realities of tradition and modernity, local residents and international tourists, digital efficiency and human connection.</w:t>
      </w:r>
    </w:p>
    <w:p>
      <w:pPr>
        <w:pStyle w:val="BodyText"/>
      </w:pPr>
      <w:r>
        <w:t xml:space="preserve">For businesses aiming to establish or expand their presence in Italy Rome, investing in a Marketing Manager who possesses these specific competencies is not just an operational expense but a strategic imperative. The future of marketing in this historic capital belongs to those who can tell compelling stories that resonate with the Roman soul while leveraging the tools of the digital age. As we look forward, continuous adaptation and cultural empathy will remain the hallmarks of exceptional marketing leadership.</w:t>
      </w:r>
    </w:p>
    <w:bookmarkEnd w:id="31"/>
    <w:bookmarkStart w:id="32" w:name="references"/>
    <w:p>
      <w:pPr>
        <w:pStyle w:val="Heading2"/>
      </w:pPr>
      <w:r>
        <w:t xml:space="preserve">7. References</w:t>
      </w:r>
    </w:p>
    <w:p>
      <w:pPr>
        <w:pStyle w:val="FirstParagraph"/>
      </w:pPr>
      <w:r>
        <w:rPr>
          <w:iCs/>
          <w:i/>
        </w:rPr>
        <w:t xml:space="preserve">(Note: References are illustrative for this conference paper format)</w:t>
      </w:r>
    </w:p>
    <w:p>
      <w:pPr>
        <w:numPr>
          <w:ilvl w:val="0"/>
          <w:numId w:val="1002"/>
        </w:numPr>
        <w:pStyle w:val="Compact"/>
      </w:pPr>
      <w:r>
        <w:t xml:space="preserve">Kotler, P., &amp; Keller, K. L. (2016). Marketing Management. Pearson.</w:t>
      </w:r>
    </w:p>
    <w:p>
      <w:pPr>
        <w:numPr>
          <w:ilvl w:val="0"/>
          <w:numId w:val="1002"/>
        </w:numPr>
        <w:pStyle w:val="Compact"/>
      </w:pPr>
      <w:r>
        <w:t xml:space="preserve">Rome City Council Economic Reports. (2023). Tourism and Local Business Impact Assessments.</w:t>
      </w:r>
    </w:p>
    <w:p>
      <w:pPr>
        <w:numPr>
          <w:ilvl w:val="0"/>
          <w:numId w:val="1002"/>
        </w:numPr>
        <w:pStyle w:val="Compact"/>
      </w:pPr>
      <w:r>
        <w:t xml:space="preserve">Digital Italy Market Trends Analysis. (2024). European Marketing Association Journal.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Strategic Adaptations in the Dynamic Business Landscape of Italy Rome</dc:title>
  <dc:creator/>
  <dc:language>en</dc:language>
  <cp:keywords/>
  <dcterms:created xsi:type="dcterms:W3CDTF">2026-07-29T20:32:42Z</dcterms:created>
  <dcterms:modified xsi:type="dcterms:W3CDTF">2026-07-29T20:32:42Z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