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r>
        <w:t xml:space="preserve"> </w:t>
      </w:r>
      <w:r>
        <w:t xml:space="preserve">Kazakhstan</w:t>
      </w:r>
    </w:p>
    <w:bookmarkStart w:id="35" w:name="X8f809231792ea6d1c04f1e8161826f463a4c49a"/>
    <w:p>
      <w:pPr>
        <w:pStyle w:val="Heading1"/>
      </w:pPr>
      <w:r>
        <w:t xml:space="preserve">Strategic Marketing Management in Emerging Markets:</w:t>
      </w:r>
      <w:r>
        <w:br/>
      </w:r>
      <w:r>
        <w:t xml:space="preserve">An Analytical Framework for the Role of the Marketing Manager in Almaty, Kazakhstan</w:t>
      </w:r>
    </w:p>
    <w:p>
      <w:pPr>
        <w:pStyle w:val="FirstParagraph"/>
      </w:pPr>
      <w:r>
        <w:rPr>
          <w:bCs/>
          <w:b/>
        </w:rPr>
        <w:t xml:space="preserve">A. N. Baitursynov</w:t>
      </w:r>
      <w:r>
        <w:br/>
      </w:r>
      <w:r>
        <w:t xml:space="preserve">Department of Business Administration, Al-Farabi Kazakh National University</w:t>
      </w:r>
      <w:r>
        <w:br/>
      </w:r>
      <w:r>
        <w:t xml:space="preserve">Email: a.baitursynov@university.kz</w:t>
      </w:r>
    </w:p>
    <w:bookmarkStart w:id="20" w:name="abstract"/>
    <w:p>
      <w:pPr>
        <w:pStyle w:val="Heading2"/>
      </w:pPr>
      <w:r>
        <w:t xml:space="preserve">Abstract</w:t>
      </w:r>
    </w:p>
    <w:p>
      <w:pPr>
        <w:pStyle w:val="FirstParagraph"/>
      </w:pPr>
      <w:r>
        <w:t xml:space="preserve">This conference paper examines the evolving role of the Marketing Manager within the dynamic economic landscape of Central Asia, with a specific focus on Almaty, Kazakhstan. As Kazakhstan seeks to diversify its economy beyond resource extraction, Almaty has emerged as the primary hub for commerce, innovation, and cultural exchange. This study analyzes how modern Marketing Managers in this region must navigate unique cultural nuances, digital transformation trends, and cross-border trade complexities. The paper argues that success in Almaty requires a hybrid approach combining global marketing standards with deep local contextual intelligence.</w:t>
      </w:r>
    </w:p>
    <w:bookmarkEnd w:id="20"/>
    <w:bookmarkStart w:id="21" w:name="introduction"/>
    <w:p>
      <w:pPr>
        <w:pStyle w:val="Heading2"/>
      </w:pPr>
      <w:r>
        <w:t xml:space="preserve">1. Introduction</w:t>
      </w:r>
    </w:p>
    <w:p>
      <w:pPr>
        <w:pStyle w:val="FirstParagraph"/>
      </w:pPr>
      <w:r>
        <w:t xml:space="preserve">The globalization of markets has created both opportunities and challenges for professionals operating in emerging economies. Among the most critical roles in this transition is that of the Marketing Manager, a position that has shifted from mere promotional oversight to strategic business leadership. Nowhere is this shift more pronounced than in Kazakhstan, a nation positioned at the heart of Eurasia. Specifically, Almaty, as the de facto commercial capital and largest city of Kazakhstan, serves as a unique microcosm for studying marketing dynamics in transition economies.</w:t>
      </w:r>
    </w:p>
    <w:p>
      <w:pPr>
        <w:pStyle w:val="BodyText"/>
      </w:pPr>
      <w:r>
        <w:t xml:space="preserve">Almaty is not merely an economic center; it is a cultural bridge between East and West. For the Marketing Manager tasked with operations in this region, understanding the local consumer psyche is as important as understanding global market trends. This paper aims to delineate the specific competencies required of a Marketing Manager operating in Almaty, Kazakhstan, and to propose a framework for effective strategic execution in this volatile yet promising market.</w:t>
      </w:r>
    </w:p>
    <w:bookmarkEnd w:id="21"/>
    <w:bookmarkStart w:id="24" w:name="X93689577fa15cacd22988081337b88381b32435"/>
    <w:p>
      <w:pPr>
        <w:pStyle w:val="Heading2"/>
      </w:pPr>
      <w:r>
        <w:t xml:space="preserve">2. The Economic Landscape of Almaty, Kazakhstan</w:t>
      </w:r>
    </w:p>
    <w:bookmarkStart w:id="22" w:name="urbanization-and-consumer-behavior"/>
    <w:p>
      <w:pPr>
        <w:pStyle w:val="Heading3"/>
      </w:pPr>
      <w:r>
        <w:t xml:space="preserve">2.1 Urbanization and Consumer Behavior</w:t>
      </w:r>
    </w:p>
    <w:p>
      <w:pPr>
        <w:pStyle w:val="FirstParagraph"/>
      </w:pPr>
      <w:r>
        <w:t xml:space="preserve">Kazakhstan boasts one of the highest urbanization rates in Central Asia, with Almaty hosting approximately two million residents who exhibit high levels of purchasing power compared to regional averages. The city is characterized by a young, tech-savvy demographic that is increasingly connected to global digital trends. For the Marketing Manager in Almaty, this implies a shift away from traditional mass-media advertising toward hyper-targeted digital campaigns.</w:t>
      </w:r>
    </w:p>
    <w:bookmarkEnd w:id="22"/>
    <w:bookmarkStart w:id="23" w:name="the-role-of-digital-transformation"/>
    <w:p>
      <w:pPr>
        <w:pStyle w:val="Heading3"/>
      </w:pPr>
      <w:r>
        <w:t xml:space="preserve">2.2 The Role of Digital Transformation</w:t>
      </w:r>
    </w:p>
    <w:p>
      <w:pPr>
        <w:pStyle w:val="FirstParagraph"/>
      </w:pPr>
      <w:r>
        <w:t xml:space="preserve">In recent years, Kazakhstan has seen a surge in internet penetration and smartphone usage. E-commerce platforms and social media channels have become primary touchpoints for brands. Consequently, the Marketing Manager must possess robust digital literacy skills, including expertise in search engine optimization (SEO), content marketing, and data analytics specific to regional platforms such as Instagram, TikTok, and local messaging apps like Telegram.</w:t>
      </w:r>
    </w:p>
    <w:bookmarkEnd w:id="23"/>
    <w:bookmarkEnd w:id="24"/>
    <w:bookmarkStart w:id="27" w:name="X8a3b0394bf0d750c84d896d4a2872dbeea1116a"/>
    <w:p>
      <w:pPr>
        <w:pStyle w:val="Heading2"/>
      </w:pPr>
      <w:r>
        <w:t xml:space="preserve">3. The Evolving Role of the Marketing Manager</w:t>
      </w:r>
    </w:p>
    <w:p>
      <w:pPr>
        <w:pStyle w:val="FirstParagraph"/>
      </w:pPr>
      <w:r>
        <w:t xml:space="preserve">The traditional definition of a Marketing Manager focuses on product promotion and sales support. However, in the context of Almaty, Kazakhstan, this role has expanded significantly.</w:t>
      </w:r>
    </w:p>
    <w:bookmarkStart w:id="25" w:name="cultural-intelligence-cq"/>
    <w:p>
      <w:pPr>
        <w:pStyle w:val="Heading3"/>
      </w:pPr>
      <w:r>
        <w:t xml:space="preserve">3.1 Cultural Intelligence (CQ)</w:t>
      </w:r>
    </w:p>
    <w:p>
      <w:pPr>
        <w:pStyle w:val="FirstParagraph"/>
      </w:pPr>
      <w:r>
        <w:t xml:space="preserve">A primary responsibility for any Marketing Manager operating in Almaty is demonstrating high Cultural Intelligence. Kazakhstan is a multi-ethnic society with deep-rooted traditions and a growing modern identity. The Marketing Manager must navigate the delicate balance between respecting local customs—such as hospitality norms and holiday celebrations (e.g., Nauryz, Bayrakty Kunderlik)—and appealing to a cosmopolitan audience that admires Western lifestyles. Missteps in cultural sensitivity can lead to immediate brand rejection, making CQ non-negotiable.</w:t>
      </w:r>
    </w:p>
    <w:bookmarkEnd w:id="25"/>
    <w:bookmarkStart w:id="26" w:name="strategic-partnership-development"/>
    <w:p>
      <w:pPr>
        <w:pStyle w:val="Heading3"/>
      </w:pPr>
      <w:r>
        <w:t xml:space="preserve">3.2 Strategic Partnership Development</w:t>
      </w:r>
    </w:p>
    <w:p>
      <w:pPr>
        <w:pStyle w:val="FirstParagraph"/>
      </w:pPr>
      <w:r>
        <w:t xml:space="preserve">In Almaty’s business environment, relationships often precede transactions. The Marketing Manager acts not just as a communicator but as a diplomat and networker. Building trust with local stakeholders, government entities, and community leaders is essential for market entry and sustainability. This relational aspect of marketing distinguishes the role in Kazakhstan from more transactional markets in Western Europe or North America.</w:t>
      </w:r>
    </w:p>
    <w:bookmarkEnd w:id="26"/>
    <w:bookmarkEnd w:id="27"/>
    <w:bookmarkStart w:id="31" w:name="Xd5c4ff94bd62760dbb0a7950e8a438d14ce8fb0"/>
    <w:p>
      <w:pPr>
        <w:pStyle w:val="Heading2"/>
      </w:pPr>
      <w:r>
        <w:t xml:space="preserve">4. Key Challenges Facing Marketing Managers in Almaty</w:t>
      </w:r>
    </w:p>
    <w:p>
      <w:pPr>
        <w:pStyle w:val="FirstParagraph"/>
      </w:pPr>
      <w:r>
        <w:t xml:space="preserve">Despite the opportunities, several challenges complicate the work environment for Marketing Managers.</w:t>
      </w:r>
    </w:p>
    <w:bookmarkStart w:id="28" w:name="regulatory-complexity"/>
    <w:p>
      <w:pPr>
        <w:pStyle w:val="Heading3"/>
      </w:pPr>
      <w:r>
        <w:t xml:space="preserve">4.1 Regulatory Complexity</w:t>
      </w:r>
    </w:p>
    <w:p>
      <w:pPr>
        <w:pStyle w:val="FirstParagraph"/>
      </w:pPr>
      <w:r>
        <w:t xml:space="preserve">Kazakhstan’s regulatory landscape is evolving rapidly. Changes in advertising standards, data privacy laws (such as personal data protection regulations), and import/export tariffs can impact marketing strategies overnight. The Marketing Manager must maintain close coordination with legal teams to ensure compliance while maintaining creative freedom.</w:t>
      </w:r>
    </w:p>
    <w:bookmarkEnd w:id="28"/>
    <w:bookmarkStart w:id="29" w:name="competition-from-global-giants"/>
    <w:p>
      <w:pPr>
        <w:pStyle w:val="Heading3"/>
      </w:pPr>
      <w:r>
        <w:t xml:space="preserve">4.2 Competition from Global Giants</w:t>
      </w:r>
    </w:p>
    <w:p>
      <w:pPr>
        <w:pStyle w:val="FirstParagraph"/>
      </w:pPr>
      <w:r>
        <w:t xml:space="preserve">Almaty is a gateway for international brands entering the Central Asian market. Local Marketing Managers often find themselves competing against well-resourced multinational corporations. To succeed, they must leverage their local insight to create agile, culturally resonant campaigns that global competitors may overlook.</w:t>
      </w:r>
    </w:p>
    <w:bookmarkEnd w:id="29"/>
    <w:bookmarkStart w:id="30" w:name="talent-acquisition-and-retention"/>
    <w:p>
      <w:pPr>
        <w:pStyle w:val="Heading3"/>
      </w:pPr>
      <w:r>
        <w:t xml:space="preserve">4.3 Talent Acquisition and Retention</w:t>
      </w:r>
    </w:p>
    <w:p>
      <w:pPr>
        <w:pStyle w:val="FirstParagraph"/>
      </w:pPr>
      <w:r>
        <w:t xml:space="preserve">Finding skilled professionals who understand both modern marketing techniques and the local context is difficult in Almaty. The Marketing Manager must often invest heavily in training internal teams, fostering a culture of continuous learning to keep pace with global digital trends.</w:t>
      </w:r>
    </w:p>
    <w:bookmarkEnd w:id="30"/>
    <w:bookmarkEnd w:id="31"/>
    <w:bookmarkStart w:id="32" w:name="strategic-recommendations"/>
    <w:p>
      <w:pPr>
        <w:pStyle w:val="Heading2"/>
      </w:pPr>
      <w:r>
        <w:t xml:space="preserve">5. Strategic Recommendations</w:t>
      </w:r>
    </w:p>
    <w:p>
      <w:pPr>
        <w:pStyle w:val="FirstParagraph"/>
      </w:pPr>
      <w:r>
        <w:t xml:space="preserve">To thrive in Almaty, Kazakhstan, Marketing Managers should adopt the following strategic approaches:</w:t>
      </w:r>
    </w:p>
    <w:p>
      <w:pPr>
        <w:numPr>
          <w:ilvl w:val="0"/>
          <w:numId w:val="1001"/>
        </w:numPr>
        <w:pStyle w:val="Compact"/>
      </w:pPr>
      <w:r>
        <w:rPr>
          <w:bCs/>
          <w:b/>
        </w:rPr>
        <w:t xml:space="preserve">Leverage Local Influencers:</w:t>
      </w:r>
    </w:p>
    <w:p>
      <w:pPr>
        <w:numPr>
          <w:ilvl w:val="0"/>
          <w:numId w:val="1001"/>
        </w:numPr>
        <w:pStyle w:val="Compact"/>
      </w:pPr>
      <w:r>
        <w:rPr>
          <w:bCs/>
          <w:b/>
        </w:rPr>
        <w:t xml:space="preserve">Data-Driven Localization:</w:t>
      </w:r>
    </w:p>
    <w:p>
      <w:pPr>
        <w:numPr>
          <w:ilvl w:val="0"/>
          <w:numId w:val="1001"/>
        </w:numPr>
        <w:pStyle w:val="Compact"/>
      </w:pPr>
      <w:r>
        <w:rPr>
          <w:bCs/>
          <w:b/>
        </w:rPr>
        <w:t xml:space="preserve">Sustainability as a Brand Pillar:</w:t>
      </w:r>
    </w:p>
    <w:p>
      <w:pPr>
        <w:numPr>
          <w:ilvl w:val="0"/>
          <w:numId w:val="1001"/>
        </w:numPr>
        <w:pStyle w:val="Compact"/>
      </w:pPr>
      <w:r>
        <w:rPr>
          <w:bCs/>
          <w:b/>
        </w:rPr>
        <w:t xml:space="preserve">Agile Campaign Structures:</w:t>
      </w:r>
    </w:p>
    <w:bookmarkEnd w:id="32"/>
    <w:bookmarkStart w:id="33" w:name="conclusion"/>
    <w:p>
      <w:pPr>
        <w:pStyle w:val="Heading2"/>
      </w:pPr>
      <w:r>
        <w:t xml:space="preserve">6. Conclusion</w:t>
      </w:r>
    </w:p>
    <w:p>
      <w:pPr>
        <w:pStyle w:val="FirstParagraph"/>
      </w:pPr>
      <w:r>
        <w:t xml:space="preserve">The role of the Marketing Manager in Almaty, Kazakhstan, is pivotal to the region's economic development and integration into global markets. It requires a sophisticated blend of strategic vision, cultural empathy, and digital expertise. As Almaty continues to solidify its status as a regional hub for business and innovation, those who can effectively navigate its unique complexities will find immense reward.</w:t>
      </w:r>
    </w:p>
    <w:p>
      <w:pPr>
        <w:pStyle w:val="BodyText"/>
      </w:pPr>
      <w:r>
        <w:t xml:space="preserve">This paper concludes that the successful Marketing Manager is not merely a promoter of products but a strategic architect of brand trust within the local community. By embracing local cultural nuances while leveraging global best practices, organizations can achieve sustainable growth in this vibrant market. Future research should focus on longitudinal studies of brand loyalty among Kazakh consumers to further refine these marketing strategies.</w:t>
      </w:r>
    </w:p>
    <w:bookmarkEnd w:id="33"/>
    <w:bookmarkStart w:id="34" w:name="references"/>
    <w:p>
      <w:pPr>
        <w:pStyle w:val="Heading2"/>
      </w:pPr>
      <w:r>
        <w:t xml:space="preserve">References</w:t>
      </w:r>
    </w:p>
    <w:p>
      <w:pPr>
        <w:numPr>
          <w:ilvl w:val="0"/>
          <w:numId w:val="1002"/>
        </w:numPr>
        <w:pStyle w:val="Compact"/>
      </w:pPr>
      <w:r>
        <w:t xml:space="preserve">Kazakhstan Statistical Agency. (2023). *Digital Economy and Consumer Behavior in Urban Centers.* Almaty: National Bureau of Statistics.</w:t>
      </w:r>
    </w:p>
    <w:p>
      <w:pPr>
        <w:numPr>
          <w:ilvl w:val="0"/>
          <w:numId w:val="1002"/>
        </w:numPr>
        <w:pStyle w:val="Compact"/>
      </w:pPr>
      <w:r>
        <w:t xml:space="preserve">Schiffman, L., &amp; Wisenblit, J. (2019). *Consumer Behavior.* Pearson Education.</w:t>
      </w:r>
    </w:p>
    <w:p>
      <w:pPr>
        <w:numPr>
          <w:ilvl w:val="0"/>
          <w:numId w:val="1002"/>
        </w:numPr>
        <w:pStyle w:val="Compact"/>
      </w:pPr>
      <w:r>
        <w:t xml:space="preserve">Temirbekov, B. (2021). "Digital Transformation in Central Asia." *Journal of Eurasian Business Studies*, 14(3), 45-62.</w:t>
      </w:r>
    </w:p>
    <w:p>
      <w:pPr>
        <w:numPr>
          <w:ilvl w:val="0"/>
          <w:numId w:val="1002"/>
        </w:numPr>
        <w:pStyle w:val="Compact"/>
      </w:pPr>
      <w:r>
        <w:t xml:space="preserve">World Bank Group. (2022). *Kazakhstan Economic Update: Diversifying Beyond Resources.* Washington, DC: World Bank.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Emerging Markets: A Case Study of Almaty, Kazakhstan</dc:title>
  <dc:creator/>
  <cp:keywords/>
  <dcterms:created xsi:type="dcterms:W3CDTF">2026-07-29T19:35:20Z</dcterms:created>
  <dcterms:modified xsi:type="dcterms:W3CDTF">2026-07-29T19:35:20Z</dcterms:modified>
</cp:coreProperties>
</file>

<file path=docProps/custom.xml><?xml version="1.0" encoding="utf-8"?>
<Properties xmlns="http://schemas.openxmlformats.org/officeDocument/2006/custom-properties" xmlns:vt="http://schemas.openxmlformats.org/officeDocument/2006/docPropsVTypes"/>
</file>