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the</w:t>
      </w:r>
      <w:r>
        <w:t xml:space="preserve"> </w:t>
      </w:r>
      <w:r>
        <w:t xml:space="preserve">Dutch</w:t>
      </w:r>
      <w:r>
        <w:t xml:space="preserve"> </w:t>
      </w:r>
      <w:r>
        <w:t xml:space="preserve">Context:</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Marketing</w:t>
      </w:r>
      <w:r>
        <w:t xml:space="preserve"> </w:t>
      </w:r>
      <w:r>
        <w:t xml:space="preserve">Managers</w:t>
      </w:r>
      <w:r>
        <w:t xml:space="preserve"> </w:t>
      </w:r>
      <w:r>
        <w:t xml:space="preserve">in</w:t>
      </w:r>
      <w:r>
        <w:t xml:space="preserve"> </w:t>
      </w:r>
      <w:r>
        <w:t xml:space="preserve">Netherlands,</w:t>
      </w:r>
      <w:r>
        <w:t xml:space="preserve"> </w:t>
      </w:r>
      <w:r>
        <w:t xml:space="preserve">Amsterdam</w:t>
      </w:r>
    </w:p>
    <w:bookmarkStart w:id="28" w:name="X6c96d91b0bf0462ee0a70e09f760fe1b6a5d0b1"/>
    <w:p>
      <w:pPr>
        <w:pStyle w:val="Heading1"/>
      </w:pPr>
      <w:r>
        <w:t xml:space="preserve">Strategic Marketing Leadership in the Dutch Context:</w:t>
      </w:r>
      <w:r>
        <w:br/>
      </w:r>
      <w:r>
        <w:t xml:space="preserve">A Conference Paper on the Evolving Role of Marketing Managers in Netherlands, Amsterdam</w:t>
      </w:r>
    </w:p>
    <w:p>
      <w:pPr>
        <w:pStyle w:val="FirstParagraph"/>
      </w:pPr>
      <w:r>
        <w:rPr>
          <w:bCs/>
          <w:b/>
        </w:rPr>
        <w:t xml:space="preserve">Author:</w:t>
      </w:r>
      <w:r>
        <w:br/>
      </w:r>
      <w:r>
        <w:t xml:space="preserve">[Your Name/Persona]</w:t>
      </w:r>
      <w:r>
        <w:br/>
      </w:r>
      <w:r>
        <w:t xml:space="preserve">[Affiliation/Institution]</w:t>
      </w:r>
      <w:r>
        <w:br/>
      </w:r>
      <w:r>
        <w:t xml:space="preserve">[Date]</w:t>
      </w:r>
    </w:p>
    <w:bookmarkStart w:id="20" w:name="abstract"/>
    <w:p>
      <w:pPr>
        <w:pStyle w:val="Heading2"/>
      </w:pPr>
      <w:r>
        <w:t xml:space="preserve">Abstract</w:t>
      </w:r>
    </w:p>
    <w:p>
      <w:pPr>
        <w:pStyle w:val="FirstParagraph"/>
      </w:pPr>
      <w:r>
        <w:t xml:space="preserve">This paper explores the dynamic and multifaceted role of the Marketing Manager within the specific economic, cultural, and digital landscape of Amsterdam in the Netherlands. As a global hub for innovation, sustainability, and international business, Amsterdam presents unique challenges and opportunities for marketing professionals. This study analyzes how Marketing Managers must adapt traditional frameworks to meet Dutch consumer expectations regarding transparency, sustainability (duurzaamheid), and direct communication. Furthermore, it examines the impact of Amsterdam’s status as a tech startup capital on marketing strategies. The findings suggest that successful Marketing Managers in this region must balance aggressive growth metrics with ethical responsibility and cultural sensitivity.</w:t>
      </w:r>
    </w:p>
    <w:p>
      <w:pPr>
        <w:pStyle w:val="BodyText"/>
      </w:pPr>
      <w:r>
        <w:rPr>
          <w:bCs/>
          <w:b/>
        </w:rPr>
        <w:t xml:space="preserve">Keywords:</w:t>
      </w:r>
      <w:r>
        <w:t xml:space="preserve"> </w:t>
      </w:r>
      <w:r>
        <w:t xml:space="preserve">Marketing Manager, Netherlands, Amsterdam, Sustainable Marketing, Digital Transformation, Dutch Consumer Behavior.</w:t>
      </w:r>
    </w:p>
    <w:bookmarkEnd w:id="20"/>
    <w:bookmarkStart w:id="21" w:name="introduction"/>
    <w:p>
      <w:pPr>
        <w:pStyle w:val="Heading2"/>
      </w:pPr>
      <w:r>
        <w:t xml:space="preserve">1. Introduction</w:t>
      </w:r>
    </w:p>
    <w:p>
      <w:pPr>
        <w:pStyle w:val="FirstParagraph"/>
      </w:pPr>
      <w:r>
        <w:t xml:space="preserve">In the contemporary global economy, the role of a Marketing Manager has transcended traditional advertising and brand management to become a central strategic function within organizational leadership. Nowhere is this transformation more evident than in Amsterdam, Netherlands, a city that serves as both the economic heart of the country and a pivotal node in European digital commerce. For professionals operating in this region, understanding the local nuances of business culture is not merely an advantage but a necessity for success.</w:t>
      </w:r>
    </w:p>
    <w:p>
      <w:pPr>
        <w:pStyle w:val="BodyText"/>
      </w:pPr>
      <w:r>
        <w:t xml:space="preserve">This conference paper aims to dissect the specific responsibilities and strategic imperatives faced by a Marketing Manager in Netherlands, Amsterdam. By focusing on the intersection of global marketing trends and local Dutch characteristics, we provide a comprehensive overview of how modern marketing leadership operates in this distinct environment. The discussion will cover cultural communication styles, the imperative of sustainability, digital adoption rates, and the competitive landscape defined by Amsterdam’s vibrant startup ecosystem.</w:t>
      </w:r>
    </w:p>
    <w:bookmarkEnd w:id="21"/>
    <w:bookmarkStart w:id="22" w:name="Xd6cd68fa73d0a20e376bfd22016efadc882c6c7"/>
    <w:p>
      <w:pPr>
        <w:pStyle w:val="Heading2"/>
      </w:pPr>
      <w:r>
        <w:t xml:space="preserve">2. The Dutch Market Landscape: Cultural Foundations</w:t>
      </w:r>
    </w:p>
    <w:p>
      <w:pPr>
        <w:pStyle w:val="FirstParagraph"/>
      </w:pPr>
      <w:r>
        <w:t xml:space="preserve">To effectively perform as a Marketing Manager in Netherlands, Amsterdam is to first understand the societal fabric that shapes consumer behavior. The Netherlands is renowned for its egalitarian social structure, often described through the concept of "doe maar normaal" (just act normal). This cultural norm deeply influences marketing communications.</w:t>
      </w:r>
    </w:p>
    <w:p>
      <w:pPr>
        <w:pStyle w:val="BodyText"/>
      </w:pPr>
      <w:r>
        <w:rPr>
          <w:bCs/>
          <w:b/>
        </w:rPr>
        <w:t xml:space="preserve">2.1 Directness and Transparency</w:t>
      </w:r>
      <w:r>
        <w:br/>
      </w:r>
      <w:r>
        <w:t xml:space="preserve">Dutch consumers are known for their directness and high demand for transparency. Unlike markets where hyperbole and aggressive sales tactics may yield short-term results, the Dutch market rewards honesty and factual accuracy. A Marketing Manager must craft narratives that are straightforward, avoiding excessive fluff. In Amsterdam, a hub of international business, this directness is amplified by a highly educated population fluent in English but preferring clear, unambiguous messaging. The role of the Marketing Manager here involves stripping away complexity to deliver value propositions that are easy to understand and verify.</w:t>
      </w:r>
    </w:p>
    <w:p>
      <w:pPr>
        <w:pStyle w:val="BodyText"/>
      </w:pPr>
      <w:r>
        <w:rPr>
          <w:bCs/>
          <w:b/>
        </w:rPr>
        <w:t xml:space="preserve">2.2 The Influence of Digital Literacy</w:t>
      </w:r>
      <w:r>
        <w:br/>
      </w:r>
      <w:r>
        <w:t xml:space="preserve">Amsterdam boasts some of the highest internet penetration and digital literacy rates in Europe. Consequently, a Marketing Manager cannot rely on passive traditional media alone. The strategy must be omnichannel, with a heavy emphasis on social proof, user-generated content, and data-driven personalization. Dutch consumers research extensively before making purchases; therefore, the Marketing Manager’s role involves optimizing every touchpoint for information accessibility and ease of use.</w:t>
      </w:r>
    </w:p>
    <w:bookmarkEnd w:id="22"/>
    <w:bookmarkStart w:id="23" w:name="X57bcaa8379f40f8df778d2205461cdea4124063"/>
    <w:p>
      <w:pPr>
        <w:pStyle w:val="Heading2"/>
      </w:pPr>
      <w:r>
        <w:t xml:space="preserve">3. Sustainability as a Core Marketing Pillar</w:t>
      </w:r>
    </w:p>
    <w:p>
      <w:pPr>
        <w:pStyle w:val="FirstParagraph"/>
      </w:pPr>
      <w:r>
        <w:t xml:space="preserve">In recent years, sustainability (or "duurzaamheid" in Dutch) has moved from a niche concern to a central pillar of consumer expectation in the Netherlands. For a Marketing Manager operating in Amsterdam, greenwashing is not only ineffective but potentially damaging to brand reputation.</w:t>
      </w:r>
    </w:p>
    <w:p>
      <w:pPr>
        <w:pStyle w:val="BodyText"/>
      </w:pPr>
      <w:r>
        <w:rPr>
          <w:bCs/>
          <w:b/>
        </w:rPr>
        <w:t xml:space="preserve">3.1 Ethical Branding</w:t>
      </w:r>
      <w:r>
        <w:br/>
      </w:r>
      <w:r>
        <w:t xml:space="preserve">The Marketing Manager must integrate sustainability into the core brand identity rather than treating it as an add-on campaign. This involves collaborating with product development and supply chain teams to ensure that marketing claims are backed by tangible actions. In Amsterdam, where environmental consciousness is high among residents, authentic sustainability efforts resonate deeply with local audiences.</w:t>
      </w:r>
    </w:p>
    <w:p>
      <w:pPr>
        <w:pStyle w:val="BodyText"/>
      </w:pPr>
      <w:r>
        <w:rPr>
          <w:bCs/>
          <w:b/>
        </w:rPr>
        <w:t xml:space="preserve">3.2 Circular Economy Initiatives</w:t>
      </w:r>
      <w:r>
        <w:br/>
      </w:r>
      <w:r>
        <w:t xml:space="preserve">Amsterdam is actively transitioning toward a circular economy. Marketing Managers have the opportunity to lead campaigns that promote product longevity, repairability, and recycling. By positioning the brand as a participant in this broader societal goal, Marketing Managers can build long-term loyalty and differentiate their offerings in a crowded market.</w:t>
      </w:r>
    </w:p>
    <w:bookmarkEnd w:id="23"/>
    <w:bookmarkStart w:id="24" w:name="Xb88d4f232fd784c590d7a4cb2ee56b9fd7d65d7"/>
    <w:p>
      <w:pPr>
        <w:pStyle w:val="Heading2"/>
      </w:pPr>
      <w:r>
        <w:t xml:space="preserve">4. The Amsterdam Startup Ecosystem: Agility and Innovation</w:t>
      </w:r>
    </w:p>
    <w:p>
      <w:pPr>
        <w:pStyle w:val="FirstParagraph"/>
      </w:pPr>
      <w:r>
        <w:t xml:space="preserve">Amsterdam is frequently cited as one of Europe’s leading startup hubs, hosting numerous scale-ups and tech giants such as Booking.com, Adyen, and Mollie. This environment imposes a unique set of expectations on Marketing Managers.</w:t>
      </w:r>
    </w:p>
    <w:p>
      <w:pPr>
        <w:pStyle w:val="BodyText"/>
      </w:pPr>
      <w:r>
        <w:rPr>
          <w:bCs/>
          <w:b/>
        </w:rPr>
        <w:t xml:space="preserve">4.1 Data-Driven Decision Making</w:t>
      </w:r>
      <w:r>
        <w:br/>
      </w:r>
      <w:r>
        <w:t xml:space="preserve">In the tech-forward culture of Amsterdam’s business district (such as Zuidas), decisions are increasingly driven by data analytics. A Marketing Manager must be proficient in interpreting complex datasets to optimize customer acquisition costs (CAC) and lifetime value (LTV). The ability to pivot quickly based on real-time performance metrics is a critical skill in this agile environment.</w:t>
      </w:r>
    </w:p>
    <w:p>
      <w:pPr>
        <w:pStyle w:val="BodyText"/>
      </w:pPr>
      <w:r>
        <w:rPr>
          <w:bCs/>
          <w:b/>
        </w:rPr>
        <w:t xml:space="preserve">4.2 Talent Acquisition and Employer Branding</w:t>
      </w:r>
      <w:r>
        <w:br/>
      </w:r>
      <w:r>
        <w:t xml:space="preserve">In a competitive talent market, the Marketing Manager’s role extends beyond external customers to include internal stakeholders. Employer branding becomes a crucial marketing tool. Attracting top tech talent requires showcasing the company’s innovative culture, work-life balance (a key value in Dutch labor law and culture), and social impact. Marketing Managers must therefore act as brand ambassadors to potential employees as well as consumers.</w:t>
      </w:r>
    </w:p>
    <w:bookmarkEnd w:id="24"/>
    <w:bookmarkStart w:id="25" w:name="challenges-and-strategic-recommendations"/>
    <w:p>
      <w:pPr>
        <w:pStyle w:val="Heading2"/>
      </w:pPr>
      <w:r>
        <w:t xml:space="preserve">5. Challenges and Strategic Recommendations</w:t>
      </w:r>
    </w:p>
    <w:p>
      <w:pPr>
        <w:pStyle w:val="FirstParagraph"/>
      </w:pPr>
      <w:r>
        <w:rPr>
          <w:bCs/>
          <w:b/>
        </w:rPr>
        <w:t xml:space="preserve">5.1 Navigating Regulatory Frameworks</w:t>
      </w:r>
      <w:r>
        <w:br/>
      </w:r>
      <w:r>
        <w:t xml:space="preserve">Operating within the Netherlands means adhering to strict data privacy regulations under GDPR, which is strictly enforced in Amsterdam. Marketing Managers must ensure that all digital marketing activities are compliant with privacy laws, requiring a delicate balance between personalization and data protection.</w:t>
      </w:r>
    </w:p>
    <w:p>
      <w:pPr>
        <w:pStyle w:val="BodyText"/>
      </w:pPr>
      <w:r>
        <w:rPr>
          <w:bCs/>
          <w:b/>
        </w:rPr>
        <w:t xml:space="preserve">5.2 Balancing Global vs. Local</w:t>
      </w:r>
      <w:r>
        <w:br/>
      </w:r>
      <w:r>
        <w:t xml:space="preserve">Many companies based in Netherlands have global ambitions from day one. The Marketing Manager faces the challenge of standardizing brand messages across borders while localizing them for the Dutch audience. This requires a nuanced approach where core brand values remain consistent, but execution—language, imagery, and channel selection—is adapted to fit the Amsterdam context.</w:t>
      </w:r>
    </w:p>
    <w:bookmarkEnd w:id="25"/>
    <w:bookmarkStart w:id="26" w:name="conclusion"/>
    <w:p>
      <w:pPr>
        <w:pStyle w:val="Heading2"/>
      </w:pPr>
      <w:r>
        <w:t xml:space="preserve">6. Conclusion</w:t>
      </w:r>
    </w:p>
    <w:p>
      <w:pPr>
        <w:pStyle w:val="FirstParagraph"/>
      </w:pPr>
      <w:r>
        <w:t xml:space="preserve">The role of the Marketing Manager in Netherlands, Amsterdam is complex and evolving. It demands a professional who is not only skilled in digital analytics and creative strategy but also culturally astute and ethically grounded. The Dutch market, particularly in its capital city, rewards transparency, sustainability, and direct communication. As Amsterdam continues to solidify its position as a global center for technology and sustainable business, Marketing Managers must embrace these values to drive meaningful engagement.</w:t>
      </w:r>
    </w:p>
    <w:p>
      <w:pPr>
        <w:pStyle w:val="BodyText"/>
      </w:pPr>
      <w:r>
        <w:t xml:space="preserve">Future research should explore the long-term impact of AI-driven marketing tools on Dutch consumer trust and the evolving role of community-led growth strategies in the Amsterdam startup scene. For now, it is clear that success in this region requires a holistic approach where marketing is not just a department, but a strategic driver of social and economic value.</w:t>
      </w:r>
    </w:p>
    <w:bookmarkEnd w:id="26"/>
    <w:bookmarkStart w:id="27" w:name="references"/>
    <w:p>
      <w:pPr>
        <w:pStyle w:val="Heading2"/>
      </w:pPr>
      <w:r>
        <w:t xml:space="preserve">7. References</w:t>
      </w:r>
    </w:p>
    <w:p>
      <w:pPr>
        <w:pStyle w:val="FirstParagraph"/>
      </w:pPr>
      <w:r>
        <w:t xml:space="preserve">(Note: In a real conference paper, academic and industry sources would be cited here. Examples include reports from the Dutch Central Bureau of Statistics (CBS), studies on Dutch consumer behavior by NielsenIQ Netherlands, and case studies from Amsterdam Startup Hub.)</w:t>
      </w:r>
    </w:p>
    <w:p>
      <w:pPr>
        <w:numPr>
          <w:ilvl w:val="0"/>
          <w:numId w:val="1001"/>
        </w:numPr>
        <w:pStyle w:val="Compact"/>
      </w:pPr>
      <w:r>
        <w:t xml:space="preserve">Dutch Chamber of Commerce (KVK). (2023).</w:t>
      </w:r>
      <w:r>
        <w:t xml:space="preserve"> </w:t>
      </w:r>
      <w:r>
        <w:rPr>
          <w:iCs/>
          <w:i/>
        </w:rPr>
        <w:t xml:space="preserve">Trends in Dutch Retail and E-commerce.</w:t>
      </w:r>
    </w:p>
    <w:p>
      <w:pPr>
        <w:numPr>
          <w:ilvl w:val="0"/>
          <w:numId w:val="1001"/>
        </w:numPr>
        <w:pStyle w:val="Compact"/>
      </w:pPr>
      <w:r>
        <w:t xml:space="preserve">Netherlands Business Support Agency. (2024).</w:t>
      </w:r>
      <w:r>
        <w:t xml:space="preserve"> </w:t>
      </w:r>
      <w:r>
        <w:rPr>
          <w:iCs/>
          <w:i/>
        </w:rPr>
        <w:t xml:space="preserve">The Netherlands as a Digital Hub.</w:t>
      </w:r>
    </w:p>
    <w:p>
      <w:pPr>
        <w:numPr>
          <w:ilvl w:val="0"/>
          <w:numId w:val="1001"/>
        </w:numPr>
        <w:pStyle w:val="Compact"/>
      </w:pPr>
      <w:r>
        <w:t xml:space="preserve">Sustainability Report Amsterdam Metropolitan Area. (2023).</w:t>
      </w:r>
      <w:r>
        <w:t xml:space="preserve"> </w:t>
      </w:r>
      <w:r>
        <w:rPr>
          <w:iCs/>
          <w:i/>
        </w:rPr>
        <w:t xml:space="preserve">Circular Economy Progress Indicators.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Leadership in the Dutch Context: A Conference Paper on the Evolving Role of Marketing Managers in Netherlands, Amsterdam</dc:title>
  <dc:creator/>
  <cp:keywords/>
  <dcterms:created xsi:type="dcterms:W3CDTF">2026-07-29T14:49:19Z</dcterms:created>
  <dcterms:modified xsi:type="dcterms:W3CDTF">2026-07-29T14:49:19Z</dcterms:modified>
</cp:coreProperties>
</file>

<file path=docProps/custom.xml><?xml version="1.0" encoding="utf-8"?>
<Properties xmlns="http://schemas.openxmlformats.org/officeDocument/2006/custom-properties" xmlns:vt="http://schemas.openxmlformats.org/officeDocument/2006/docPropsVTypes"/>
</file>