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Disruption</w:t>
      </w:r>
    </w:p>
    <w:bookmarkStart w:id="27" w:name="X5cccb73a44db1842270dea40a54b84d03c13038"/>
    <w:p>
      <w:pPr>
        <w:pStyle w:val="Heading1"/>
      </w:pPr>
      <w:r>
        <w:t xml:space="preserve">The Strategic Evolution of the Marketing Manager in Nigeria Lagos: Navigating Cultural Nuances and Digital Disruption</w:t>
      </w:r>
    </w:p>
    <w:p>
      <w:pPr>
        <w:pStyle w:val="FirstParagraph"/>
      </w:pPr>
      <w:r>
        <w:rPr>
          <w:bCs/>
          <w:b/>
        </w:rPr>
        <w:t xml:space="preserve">Abstract</w:t>
      </w:r>
    </w:p>
    <w:p>
      <w:pPr>
        <w:pStyle w:val="BodyText"/>
      </w:pPr>
      <w:r>
        <w:t xml:space="preserve">This paper explores the dynamic role of the</w:t>
      </w:r>
      <w:r>
        <w:t xml:space="preserve"> </w:t>
      </w:r>
      <w:r>
        <w:rPr>
          <w:bCs/>
          <w:b/>
        </w:rPr>
        <w:t xml:space="preserve">Nigeria Lagos marketing manager</w:t>
      </w:r>
      <w:r>
        <w:t xml:space="preserve">, analyzing how traditional strategies must adapt to a hyper-connected, culturally diverse, and economically volatile market. As Lagos remains the economic heartbeat of Africa, this study argues that success requires more than just capital; it demands deep cultural intelligence and agile digital integration.</w:t>
      </w:r>
    </w:p>
    <w:bookmarkStart w:id="20" w:name="introduction"/>
    <w:p>
      <w:pPr>
        <w:pStyle w:val="Heading2"/>
      </w:pPr>
      <w:r>
        <w:t xml:space="preserve">1. Introduction</w:t>
      </w:r>
    </w:p>
    <w:p>
      <w:pPr>
        <w:pStyle w:val="FirstParagraph"/>
      </w:pPr>
      <w:r>
        <w:t xml:space="preserve">In the contemporary global business landscape, few cities offer as much complexity and opportunity as</w:t>
      </w:r>
      <w:r>
        <w:t xml:space="preserve"> </w:t>
      </w:r>
      <w:r>
        <w:rPr>
          <w:bCs/>
          <w:b/>
        </w:rPr>
        <w:t xml:space="preserve">Nigeria Lagos</w:t>
      </w:r>
      <w:r>
        <w:t xml:space="preserve">. Recognized often as the "Eko" of Africa due to its sheer energy and economic output, Lagos serves as a critical testing ground for multinational corporations and local enterprises alike. Within this bustling metropolis, the role of the</w:t>
      </w:r>
      <w:r>
        <w:t xml:space="preserve"> </w:t>
      </w:r>
      <w:r>
        <w:rPr>
          <w:bCs/>
          <w:b/>
        </w:rPr>
        <w:t xml:space="preserve">Marketing Manager</w:t>
      </w:r>
      <w:r>
        <w:t xml:space="preserve"> </w:t>
      </w:r>
      <w:r>
        <w:t xml:space="preserve">has transcended traditional boundaries. No longer confined to mere brand promotion, this professional is now expected to be a strategist, a data analyst, a cultural interpreter, and an agile crisis manager simultaneously.</w:t>
      </w:r>
    </w:p>
    <w:p>
      <w:pPr>
        <w:pStyle w:val="BodyText"/>
      </w:pPr>
      <w:r>
        <w:t xml:space="preserve">The purpose of this conference paper is to dissect the specific challenges and opportunities facing the</w:t>
      </w:r>
      <w:r>
        <w:t xml:space="preserve"> </w:t>
      </w:r>
      <w:r>
        <w:rPr>
          <w:bCs/>
          <w:b/>
        </w:rPr>
        <w:t xml:space="preserve">Nigeria Lagos marketing manager</w:t>
      </w:r>
      <w:r>
        <w:t xml:space="preserve">. By examining local consumer behavior, digital penetration rates, and socio-economic factors, we aim to provide a framework for effective market entry and retention strategies in one of Africa's most vibrant economies.</w:t>
      </w:r>
    </w:p>
    <w:bookmarkEnd w:id="20"/>
    <w:bookmarkStart w:id="21" w:name="the-unique-landscape-of-nigeria-lagos"/>
    <w:p>
      <w:pPr>
        <w:pStyle w:val="Heading2"/>
      </w:pPr>
      <w:r>
        <w:t xml:space="preserve">2. The Unique Landscape of Nigeria Lagos</w:t>
      </w:r>
    </w:p>
    <w:p>
      <w:pPr>
        <w:pStyle w:val="FirstParagraph"/>
      </w:pPr>
      <w:r>
        <w:t xml:space="preserve">To understand the mandate of the</w:t>
      </w:r>
      <w:r>
        <w:t xml:space="preserve"> </w:t>
      </w:r>
      <w:r>
        <w:rPr>
          <w:bCs/>
          <w:b/>
        </w:rPr>
        <w:t xml:space="preserve">Nigeria Lagos marketing manager</w:t>
      </w:r>
      <w:r>
        <w:t xml:space="preserve">, one must first appreciate the unique ecosystem of Lagos State. With a population exceeding 15 million and a metropolitan area that stretches further, Lagos is not just a city; it is an economic engine contributing significantly to Nigeria's GDP. However, this density presents unique logistical and communicative challenges.</w:t>
      </w:r>
    </w:p>
    <w:p>
      <w:pPr>
        <w:pStyle w:val="BodyText"/>
      </w:pPr>
      <w:r>
        <w:t xml:space="preserve">The demographic profile of</w:t>
      </w:r>
      <w:r>
        <w:t xml:space="preserve"> </w:t>
      </w:r>
      <w:r>
        <w:rPr>
          <w:bCs/>
          <w:b/>
        </w:rPr>
        <w:t xml:space="preserve">Nigeria Lagos</w:t>
      </w:r>
      <w:r>
        <w:t xml:space="preserve"> </w:t>
      </w:r>
      <w:r>
        <w:t xml:space="preserve">is incredibly diverse. It houses different ethnic groups—primarily Yoruba, Igbo, and Hausa migrants—as well as a significant expatriate community. This diversity means that a "one-size-fits-all" approach to marketing is obsolete. The</w:t>
      </w:r>
      <w:r>
        <w:t xml:space="preserve"> </w:t>
      </w:r>
      <w:r>
        <w:rPr>
          <w:bCs/>
          <w:b/>
        </w:rPr>
        <w:t xml:space="preserve">Marketing Manager</w:t>
      </w:r>
      <w:r>
        <w:t xml:space="preserve"> </w:t>
      </w:r>
      <w:r>
        <w:t xml:space="preserve">must navigate these cultural fault lines with precision, ensuring that brand messaging resonates across various social strata, from the affluent residents of Ikoyi and Victoria Island to the bustling traders in Balogun Market.</w:t>
      </w:r>
    </w:p>
    <w:bookmarkEnd w:id="21"/>
    <w:bookmarkStart w:id="22" w:name="X9939178a45277720747d8210e1bdc1dca4c25e1"/>
    <w:p>
      <w:pPr>
        <w:pStyle w:val="Heading2"/>
      </w:pPr>
      <w:r>
        <w:t xml:space="preserve">3. The Rise of Digital-First Consumer Behavior</w:t>
      </w:r>
    </w:p>
    <w:p>
      <w:pPr>
        <w:pStyle w:val="FirstParagraph"/>
      </w:pPr>
      <w:r>
        <w:t xml:space="preserve">A defining characteristic of modern marketing in</w:t>
      </w:r>
      <w:r>
        <w:t xml:space="preserve"> </w:t>
      </w:r>
      <w:r>
        <w:rPr>
          <w:bCs/>
          <w:b/>
        </w:rPr>
        <w:t xml:space="preserve">Nigeria Lagos</w:t>
      </w:r>
      <w:r>
        <w:t xml:space="preserve"> </w:t>
      </w:r>
      <w:r>
        <w:t xml:space="preserve">is the rapid adoption of digital technologies. With high mobile phone penetration rates, a significant portion of the population accesses the internet primarily via smartphones rather than desktop computers. This shift has fundamentally altered how products are discovered, evaluated, and purchased.</w:t>
      </w:r>
    </w:p>
    <w:p>
      <w:pPr>
        <w:pStyle w:val="BodyText"/>
      </w:pPr>
      <w:r>
        <w:t xml:space="preserve">For the</w:t>
      </w:r>
      <w:r>
        <w:t xml:space="preserve"> </w:t>
      </w:r>
      <w:r>
        <w:rPr>
          <w:bCs/>
          <w:b/>
        </w:rPr>
        <w:t xml:space="preserve">Nigeria Lagos marketing manager</w:t>
      </w:r>
      <w:r>
        <w:t xml:space="preserve">, this presents both a challenge and an opportunity. Social media platforms such as Instagram, Twitter (X), TikTok, and WhatsApp are not just communication tools; they are primary commerce channels. Influencer marketing has become particularly potent in this region, where trust is often placed in peer recommendations over corporate advertising. Consequently, the role of the</w:t>
      </w:r>
      <w:r>
        <w:t xml:space="preserve"> </w:t>
      </w:r>
      <w:r>
        <w:rPr>
          <w:bCs/>
          <w:b/>
        </w:rPr>
        <w:t xml:space="preserve">Marketing Manager</w:t>
      </w:r>
      <w:r>
        <w:t xml:space="preserve"> </w:t>
      </w:r>
      <w:r>
        <w:t xml:space="preserve">now heavily involves community management and influencer liaison.</w:t>
      </w:r>
    </w:p>
    <w:p>
      <w:pPr>
        <w:pStyle w:val="BodyText"/>
      </w:pPr>
      <w:r>
        <w:t xml:space="preserve">Data analytics is also becoming crucial. In a market as fast-paced as Lagos, real-time feedback loops are essential. The modern manager must leverage data to adjust campaigns instantly, responding to trends that can emerge and fade within hours. This agility is a hallmark of successful marketing leadership in</w:t>
      </w:r>
      <w:r>
        <w:t xml:space="preserve"> </w:t>
      </w:r>
      <w:r>
        <w:rPr>
          <w:bCs/>
          <w:b/>
        </w:rPr>
        <w:t xml:space="preserve">Nigeria Lagos</w:t>
      </w:r>
      <w:r>
        <w:t xml:space="preserve">.</w:t>
      </w:r>
    </w:p>
    <w:bookmarkEnd w:id="22"/>
    <w:bookmarkStart w:id="23" w:name="Xd7dcf8f6ae26415af2cad490b969502a4389cb0"/>
    <w:p>
      <w:pPr>
        <w:pStyle w:val="Heading2"/>
      </w:pPr>
      <w:r>
        <w:t xml:space="preserve">4. Cultural Intelligence and Brand Localization</w:t>
      </w:r>
    </w:p>
    <w:p>
      <w:pPr>
        <w:pStyle w:val="FirstParagraph"/>
      </w:pPr>
      <w:r>
        <w:t xml:space="preserve">Cultural intelligence (CQ) is perhaps the most critical asset for any</w:t>
      </w:r>
      <w:r>
        <w:t xml:space="preserve"> </w:t>
      </w:r>
      <w:r>
        <w:rPr>
          <w:bCs/>
          <w:b/>
        </w:rPr>
        <w:t xml:space="preserve">Nigeria Lagos marketing manager</w:t>
      </w:r>
      <w:r>
        <w:t xml:space="preserve">. Nigerian consumers, particularly in Lagos, are highly sensitive to brands that attempt to imitate Western trends without understanding local realities. Authenticity is key.</w:t>
      </w:r>
    </w:p>
    <w:p>
      <w:pPr>
        <w:pStyle w:val="BodyText"/>
      </w:pPr>
      <w:r>
        <w:t xml:space="preserve">Language plays a pivotal role here. While English remains an official language, Pidgin English serves as the lingua franca of commerce and casual interaction across all tribes in</w:t>
      </w:r>
      <w:r>
        <w:t xml:space="preserve"> </w:t>
      </w:r>
      <w:r>
        <w:rPr>
          <w:bCs/>
          <w:b/>
        </w:rPr>
        <w:t xml:space="preserve">Nigeria Lagos</w:t>
      </w:r>
      <w:r>
        <w:t xml:space="preserve">. A</w:t>
      </w:r>
      <w:r>
        <w:t xml:space="preserve"> </w:t>
      </w:r>
      <w:r>
        <w:rPr>
          <w:bCs/>
          <w:b/>
        </w:rPr>
        <w:t xml:space="preserve">Marketing Manager</w:t>
      </w:r>
      <w:r>
        <w:t xml:space="preserve"> </w:t>
      </w:r>
      <w:r>
        <w:t xml:space="preserve">who incorporates Pidgin effectively into their campaigns often sees higher engagement rates, as it signals inclusivity and understanding. Furthermore, humor is a universal connector in Lagos culture. Campaigns that utilize wit, satire, or relatable everyday scenarios tend to perform significantly better than those relying solely on formal corporate speak.</w:t>
      </w:r>
    </w:p>
    <w:p>
      <w:pPr>
        <w:pStyle w:val="BodyText"/>
      </w:pPr>
      <w:r>
        <w:t xml:space="preserve">Additionally, the concept of "face" and social status influences consumer behavior in</w:t>
      </w:r>
      <w:r>
        <w:t xml:space="preserve"> </w:t>
      </w:r>
      <w:r>
        <w:rPr>
          <w:bCs/>
          <w:b/>
        </w:rPr>
        <w:t xml:space="preserve">Nigeria Lagos</w:t>
      </w:r>
      <w:r>
        <w:t xml:space="preserve">. Luxury goods and services are often marketed not just based on utility but on their ability to confer social capital. The</w:t>
      </w:r>
      <w:r>
        <w:t xml:space="preserve"> </w:t>
      </w:r>
      <w:r>
        <w:rPr>
          <w:bCs/>
          <w:b/>
        </w:rPr>
        <w:t xml:space="preserve">Marketing Manager</w:t>
      </w:r>
      <w:r>
        <w:t xml:space="preserve"> </w:t>
      </w:r>
      <w:r>
        <w:t xml:space="preserve">must craft narratives that allow consumers to express their identity and status through brand association, while ensuring the messaging does not alienate lower-income segments.</w:t>
      </w:r>
    </w:p>
    <w:bookmarkEnd w:id="23"/>
    <w:bookmarkStart w:id="24" w:name="X90dca8d145e3bb3f40d85ffb891cc4c3b216a64"/>
    <w:p>
      <w:pPr>
        <w:pStyle w:val="Heading2"/>
      </w:pPr>
      <w:r>
        <w:t xml:space="preserve">5. Infrastructure Challenges and Logistical Innovation</w:t>
      </w:r>
    </w:p>
    <w:p>
      <w:pPr>
        <w:pStyle w:val="FirstParagraph"/>
      </w:pPr>
      <w:r>
        <w:t xml:space="preserve">No discussion on marketing in</w:t>
      </w:r>
      <w:r>
        <w:t xml:space="preserve"> </w:t>
      </w:r>
      <w:r>
        <w:rPr>
          <w:bCs/>
          <w:b/>
        </w:rPr>
        <w:t xml:space="preserve">Nigeria Lagos</w:t>
      </w:r>
      <w:r>
        <w:t xml:space="preserve"> </w:t>
      </w:r>
      <w:r>
        <w:t xml:space="preserve">is complete without addressing infrastructure. Traffic congestion, often referred to locally as "go-slow," can severely impact the efficacy of traditional outdoor advertising (OOH). A billboard might have high visibility but low comprehension if potential customers are stuck in gridlock for hours.</w:t>
      </w:r>
    </w:p>
    <w:p>
      <w:pPr>
        <w:pStyle w:val="BodyText"/>
      </w:pPr>
      <w:r>
        <w:t xml:space="preserve">To mitigate this, the</w:t>
      </w:r>
      <w:r>
        <w:t xml:space="preserve"> </w:t>
      </w:r>
      <w:r>
        <w:rPr>
          <w:bCs/>
          <w:b/>
        </w:rPr>
        <w:t xml:space="preserve">Nigeria Lagos marketing manager</w:t>
      </w:r>
      <w:r>
        <w:t xml:space="preserve"> </w:t>
      </w:r>
      <w:r>
        <w:t xml:space="preserve">must innovate. This includes shifting budgets from static billboards to dynamic digital displays in high-foot-traffic areas and investing heavily in direct-to-consumer (D2C) logistics partnerships. Furthermore, understanding the last-mile delivery challenges is part of the broader marketing mix. If a campaign generates massive demand but fulfillment fails due to logistical hurdles, brand reputation suffers instantly. Therefore, cross-functional collaboration between marketing and supply chain teams is vital.</w:t>
      </w:r>
    </w:p>
    <w:bookmarkEnd w:id="24"/>
    <w:bookmarkStart w:id="25" w:name="Xd5436dc75ca0e5bbc8e19181365ce21d26fbc9f"/>
    <w:p>
      <w:pPr>
        <w:pStyle w:val="Heading2"/>
      </w:pPr>
      <w:r>
        <w:t xml:space="preserve">6. The Role of Trust and Regulatory Compliance</w:t>
      </w:r>
    </w:p>
    <w:p>
      <w:pPr>
        <w:pStyle w:val="FirstParagraph"/>
      </w:pPr>
      <w:r>
        <w:t xml:space="preserve">In an environment where economic inflation can fluctuate rapidly, consumer trust is fragile. Nigerian consumers are value-conscious and skeptical of over-promising. The</w:t>
      </w:r>
      <w:r>
        <w:t xml:space="preserve"> </w:t>
      </w:r>
      <w:r>
        <w:rPr>
          <w:bCs/>
          <w:b/>
        </w:rPr>
        <w:t xml:space="preserve">Nigeria Lagos marketing manager</w:t>
      </w:r>
      <w:r>
        <w:t xml:space="preserve"> </w:t>
      </w:r>
      <w:r>
        <w:t xml:space="preserve">must prioritize transparency and reliability in all communications.</w:t>
      </w:r>
    </w:p>
    <w:p>
      <w:pPr>
        <w:pStyle w:val="BodyText"/>
      </w:pPr>
      <w:r>
        <w:t xml:space="preserve">Moreover, regulatory compliance regarding advertising standards, data privacy (such as the Nigeria Data Protection Act), and financial services regulations is increasingly stringent. Failure to adhere to these laws can result in severe penalties. Thus, legal awareness is now an integral component of the</w:t>
      </w:r>
      <w:r>
        <w:t xml:space="preserve"> </w:t>
      </w:r>
      <w:r>
        <w:rPr>
          <w:bCs/>
          <w:b/>
        </w:rPr>
        <w:t xml:space="preserve">Nigeria Lagos marketing manager’s</w:t>
      </w:r>
      <w:r>
        <w:t xml:space="preserve"> </w:t>
      </w:r>
      <w:r>
        <w:t xml:space="preserve">skill set.</w:t>
      </w:r>
    </w:p>
    <w:bookmarkEnd w:id="25"/>
    <w:bookmarkStart w:id="26" w:name="conclusion-and-recommendations"/>
    <w:p>
      <w:pPr>
        <w:pStyle w:val="Heading2"/>
      </w:pPr>
      <w:r>
        <w:t xml:space="preserve">7. Conclusion and Recommendations</w:t>
      </w:r>
    </w:p>
    <w:p>
      <w:pPr>
        <w:pStyle w:val="FirstParagraph"/>
      </w:pPr>
      <w:r>
        <w:t xml:space="preserve">The role of the</w:t>
      </w:r>
      <w:r>
        <w:t xml:space="preserve"> </w:t>
      </w:r>
      <w:r>
        <w:rPr>
          <w:bCs/>
          <w:b/>
        </w:rPr>
        <w:t xml:space="preserve">Nigeria Lagos marketing manager</w:t>
      </w:r>
      <w:r>
        <w:t xml:space="preserve"> </w:t>
      </w:r>
      <w:r>
        <w:t xml:space="preserve">has evolved into a multifaceted discipline requiring a blend of creative flair, analytical rigor, and cultural sensitivity. As we look toward the future, success in this market will depend on three pillars: digital agility, authentic localization, and operational resilience.</w:t>
      </w:r>
    </w:p>
    <w:p>
      <w:pPr>
        <w:pStyle w:val="BodyText"/>
      </w:pPr>
      <w:r>
        <w:t xml:space="preserve">We recommend that organizations seeking to succeed in</w:t>
      </w:r>
      <w:r>
        <w:t xml:space="preserve"> </w:t>
      </w:r>
      <w:r>
        <w:rPr>
          <w:bCs/>
          <w:b/>
        </w:rPr>
        <w:t xml:space="preserve">Nigeria Lagos</w:t>
      </w:r>
      <w:r>
        <w:t xml:space="preserve"> </w:t>
      </w:r>
      <w:r>
        <w:t xml:space="preserve">invest heavily in local talent who possess an innate understanding of the market dynamics. Foreign executives must work closely with local</w:t>
      </w:r>
      <w:r>
        <w:t xml:space="preserve"> </w:t>
      </w:r>
      <w:r>
        <w:rPr>
          <w:bCs/>
          <w:b/>
        </w:rPr>
        <w:t xml:space="preserve">Marketing Manager</w:t>
      </w:r>
      <w:r>
        <w:t xml:space="preserve">s to avoid cultural missteps. Furthermore, continuous investment in data infrastructure and employee training will ensure that marketing teams remain agile amidst changing economic tides.</w:t>
      </w:r>
    </w:p>
    <w:p>
      <w:pPr>
        <w:pStyle w:val="BodyText"/>
      </w:pPr>
      <w:r>
        <w:t xml:space="preserve">In conclusion, while</w:t>
      </w:r>
      <w:r>
        <w:t xml:space="preserve"> </w:t>
      </w:r>
      <w:r>
        <w:rPr>
          <w:bCs/>
          <w:b/>
        </w:rPr>
        <w:t xml:space="preserve">Nigeria Lagos</w:t>
      </w:r>
      <w:r>
        <w:t xml:space="preserve"> </w:t>
      </w:r>
      <w:r>
        <w:t xml:space="preserve">presents formidable challenges, it offers unparalleled rewards for those who approach it with respect, adaptability, and strategic insight. The modern</w:t>
      </w:r>
      <w:r>
        <w:t xml:space="preserve"> </w:t>
      </w:r>
      <w:r>
        <w:rPr>
          <w:bCs/>
          <w:b/>
        </w:rPr>
        <w:t xml:space="preserve">Nigeria Lagos marketing manager</w:t>
      </w:r>
      <w:r>
        <w:t xml:space="preserve"> </w:t>
      </w:r>
      <w:r>
        <w:t xml:space="preserve">is not just a promoter of products but a bridge between global brands and the complex, vibrant reality of African urban life.</w:t>
      </w:r>
    </w:p>
    <w:p>
      <w:pPr>
        <w:pStyle w:val="BodyText"/>
      </w:pPr>
      <w:r>
        <w:t xml:space="preserve">© 2023 International Conference on Emerging Markets in Africa.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Nigeria Lagos: Navigating Cultural Nuances and Digital Disruption</dc:title>
  <dc:creator/>
  <dc:language>en</dc:language>
  <cp:keywords/>
  <dcterms:created xsi:type="dcterms:W3CDTF">2026-07-30T11:43:55Z</dcterms:created>
  <dcterms:modified xsi:type="dcterms:W3CDTF">2026-07-30T11:43:55Z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