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Cultural</w:t>
      </w:r>
      <w:r>
        <w:t xml:space="preserve"> </w:t>
      </w:r>
      <w:r>
        <w:t xml:space="preserve">Nuances</w:t>
      </w:r>
    </w:p>
    <w:bookmarkStart w:id="30" w:name="Xfa395ee1ba2995f9d74d9e8b12c47b46dc30f86"/>
    <w:p>
      <w:pPr>
        <w:pStyle w:val="Heading1"/>
      </w:pPr>
      <w:r>
        <w:t xml:space="preserve">The Evolving Role of the Marketing Manager in Saudi Arabia, Jeddah:</w:t>
      </w:r>
      <w:r>
        <w:br/>
      </w:r>
      <w:r>
        <w:t xml:space="preserve">Navigating Vision 2030 and Cultural Nuances</w:t>
      </w:r>
    </w:p>
    <w:p>
      <w:pPr>
        <w:pStyle w:val="FirstParagraph"/>
      </w:pPr>
      <w:r>
        <w:rPr>
          <w:bCs/>
          <w:b/>
        </w:rPr>
        <w:t xml:space="preserve">Conference Paper Abstract</w:t>
      </w:r>
    </w:p>
    <w:p>
      <w:pPr>
        <w:pStyle w:val="BodyText"/>
      </w:pPr>
      <w:r>
        <w:rPr>
          <w:bCs/>
          <w:b/>
        </w:rPr>
        <w:t xml:space="preserve">Abstract:</w:t>
      </w:r>
      <w:r>
        <w:t xml:space="preserve"> </w:t>
      </w:r>
      <w:r>
        <w:t xml:space="preserve">This paper examines the critical transformation of the Marketing Manager role within the dynamic economic landscape of Saudi Arabia, specifically focusing on Jeddah. As a gateway to Islam and a burgeoning hub for tourism, entertainment, and technology in Western Province Saudi Arabia Jeddah presents unique challenges and opportunities. This study analyzes how local Marketing Managers must adapt traditional global strategies to align with National Vision 2030 objectives while respecting deep-seated cultural traditions. Through an analysis of digital adoption, localization strategies, and community engagement models in Saudi Arabia Jeddah, this paper provides a framework for effective leadership in the modern Middle Eastern market.</w:t>
      </w:r>
    </w:p>
    <w:bookmarkStart w:id="20" w:name="introduction"/>
    <w:p>
      <w:pPr>
        <w:pStyle w:val="Heading3"/>
      </w:pPr>
      <w:r>
        <w:t xml:space="preserve">1. Introduction</w:t>
      </w:r>
    </w:p>
    <w:p>
      <w:pPr>
        <w:pStyle w:val="FirstParagraph"/>
      </w:pPr>
      <w:r>
        <w:t xml:space="preserve">The commercial landscape of the Kingdom has undergone a seismic shift in recent years, driven by the ambitious National Vision 2030 initiative. Nowhere is this transformation more palpable than in Jeddah, Saudi Arabia's second-largest city and its primary port on the Red Sea. Historically known as "The Bride of the Red Sea," Jeddah is rapidly reinventing itself as a global center for tourism, finance, and cultural exchange. Within this vibrant ecosystem, the role of the</w:t>
      </w:r>
      <w:r>
        <w:t xml:space="preserve"> </w:t>
      </w:r>
      <w:r>
        <w:rPr>
          <w:bCs/>
          <w:b/>
        </w:rPr>
        <w:t xml:space="preserve">Marketing Manager</w:t>
      </w:r>
      <w:r>
        <w:t xml:space="preserve"> </w:t>
      </w:r>
      <w:r>
        <w:t xml:space="preserve">has evolved from a purely promotional function to a strategic leadership position that requires deep cultural intelligence and agile digital literacy.</w:t>
      </w:r>
    </w:p>
    <w:p>
      <w:pPr>
        <w:pStyle w:val="BodyText"/>
      </w:pPr>
      <w:r>
        <w:t xml:space="preserve">This conference paper aims to explore the specific competencies required by a successful Marketing Manager operating in Saudi Arabia Jeddah. It argues that effective marketing in this region cannot be achieved through imported templates alone; rather, it demands a nuanced understanding of local consumer behavior, regulatory frameworks, and the socio-cultural fabric that defines life in Western Saudi Arabia.</w:t>
      </w:r>
    </w:p>
    <w:bookmarkEnd w:id="20"/>
    <w:bookmarkStart w:id="21" w:name="X4b8fa6403ebfcf96041423eeac11ca9d8513e35"/>
    <w:p>
      <w:pPr>
        <w:pStyle w:val="Heading3"/>
      </w:pPr>
      <w:r>
        <w:t xml:space="preserve">2. The Strategic Context: Vision 2030 and the Jeddah Economy</w:t>
      </w:r>
    </w:p>
    <w:p>
      <w:pPr>
        <w:pStyle w:val="FirstParagraph"/>
      </w:pPr>
      <w:r>
        <w:t xml:space="preserve">To understand the mandate of any Marketing Manager in this region, one must first appreciate the macro-economic drivers. Vision 2030 seeks to reduce Saudi Arabia's dependence on oil, diversify its economy, and develop public service sectors such as health, education, infrastructure, recreation, and tourism. Jeddah is positioned as a key player in this national dream.</w:t>
      </w:r>
    </w:p>
    <w:p>
      <w:pPr>
        <w:pStyle w:val="BodyText"/>
      </w:pPr>
      <w:r>
        <w:t xml:space="preserve">The city is hosting major international events and developing massive projects such as the Jeddah Central development project and the expansion of cultural districts like Al-Balad. For a Marketing Manager, these developments represent both an opportunity for brand visibility and a challenge in managing stakeholder expectations. The Marketing Manager must align corporate communications with national narratives of progress, sustainability, and community well-being. Ignoring this alignment risks alienating not only the local consumer base but also government entities that play a significant role in business facilitation in Saudi Arabia Jeddah.</w:t>
      </w:r>
    </w:p>
    <w:bookmarkEnd w:id="21"/>
    <w:bookmarkStart w:id="24" w:name="cultural-intelligence-and-localization"/>
    <w:p>
      <w:pPr>
        <w:pStyle w:val="Heading3"/>
      </w:pPr>
      <w:r>
        <w:t xml:space="preserve">3. Cultural Intelligence and Localization</w:t>
      </w:r>
    </w:p>
    <w:p>
      <w:pPr>
        <w:pStyle w:val="FirstParagraph"/>
      </w:pPr>
      <w:r>
        <w:t xml:space="preserve">The most distinct challenge facing the Marketing Manager is cultural localization. While globalization has influenced consumer habits, particularly among the youth demographic in Jeddah, traditional values remain paramount. The concept of "Wasta" (influence/connection) may be waning in corporate procurement, but social capital and community trust are more important than ever.</w:t>
      </w:r>
    </w:p>
    <w:bookmarkStart w:id="22" w:name="language-and-imagery"/>
    <w:p>
      <w:pPr>
        <w:pStyle w:val="Heading4"/>
      </w:pPr>
      <w:r>
        <w:t xml:space="preserve">3.1 Language and Imagery</w:t>
      </w:r>
    </w:p>
    <w:p>
      <w:pPr>
        <w:pStyle w:val="FirstParagraph"/>
      </w:pPr>
      <w:r>
        <w:t xml:space="preserve">A competent Marketing Manager must ensure that all communications are not only linguistically accurate in Arabic but also culturally resonant. This involves the appropriate use of dialects, humor, and visual symbolism. In Jeddah specifically, a city known for its distinct coastal identity and open-mindedness compared to other regions, marketing campaigns can afford to be slightly more progressive while still maintaining respect for Islamic principles. For instance, imagery depicting family gatherings should emphasize modesty yet reflect the joyous nature of community life in Saudi Arabia Jeddah.</w:t>
      </w:r>
    </w:p>
    <w:bookmarkEnd w:id="22"/>
    <w:bookmarkStart w:id="23" w:name="gender-dynamics"/>
    <w:p>
      <w:pPr>
        <w:pStyle w:val="Heading4"/>
      </w:pPr>
      <w:r>
        <w:t xml:space="preserve">3.2 Gender Dynamics</w:t>
      </w:r>
    </w:p>
    <w:p>
      <w:pPr>
        <w:pStyle w:val="FirstParagraph"/>
      </w:pPr>
      <w:r>
        <w:t xml:space="preserve">The recent changes in gender laws have significantly altered the marketing landscape. Women now make up a substantial portion of the workforce and consumer base, with independent purchasing power that is increasingly targeted by brands. The Marketing Manager must navigate this shift sensitively, ensuring that campaigns do not objectify women but rather empower them as consumers and leaders, reflecting the progressive steps being taken in Saudi Arabia.</w:t>
      </w:r>
    </w:p>
    <w:bookmarkEnd w:id="23"/>
    <w:bookmarkEnd w:id="24"/>
    <w:bookmarkStart w:id="25" w:name="digital-transformation-and-social-media"/>
    <w:p>
      <w:pPr>
        <w:pStyle w:val="Heading3"/>
      </w:pPr>
      <w:r>
        <w:t xml:space="preserve">4. Digital Transformation and Social Media</w:t>
      </w:r>
    </w:p>
    <w:p>
      <w:pPr>
        <w:pStyle w:val="FirstParagraph"/>
      </w:pPr>
      <w:r>
        <w:t xml:space="preserve">Jeddah has one of the highest social media penetration rates in the world. Platforms such as Snapchat, Twitter (X), TikTok, and Instagram are not just communication channels but primary marketplaces. The Marketing Manager in Saudi Arabia Jeddah must be a digital native.</w:t>
      </w:r>
    </w:p>
    <w:p>
      <w:pPr>
        <w:pStyle w:val="BodyText"/>
      </w:pPr>
      <w:r>
        <w:rPr>
          <w:bCs/>
          <w:b/>
        </w:rPr>
        <w:t xml:space="preserve">Snapchat</w:t>
      </w:r>
      <w:r>
        <w:t xml:space="preserve"> </w:t>
      </w:r>
      <w:r>
        <w:t xml:space="preserve">is particularly dominant among the youth demographic in Western Province Saudi Arabia Jeddah. Effective marketing requires authentic, behind-the-scenes content that feels personal rather than polished. Meanwhile, Instagram serves as the visual portfolio for lifestyle brands. The Marketing Manager must orchestrate cross-platform campaigns that respect platform-specific nuances while maintaining a cohesive brand voice.</w:t>
      </w:r>
    </w:p>
    <w:p>
      <w:pPr>
        <w:pStyle w:val="BodyText"/>
      </w:pPr>
      <w:r>
        <w:t xml:space="preserve">Data privacy is also becoming a critical concern with the implementation of Saudi Arabia's Personal Data Protection Law (PDPL). The Marketing Manager is responsible for ensuring that customer data collection practices are compliant, transparent, and ethical. This builds trust, which is the currency of modern marketing.</w:t>
      </w:r>
    </w:p>
    <w:bookmarkEnd w:id="25"/>
    <w:bookmarkStart w:id="26" w:name="consumer-behavior-in-jeddah"/>
    <w:p>
      <w:pPr>
        <w:pStyle w:val="Heading3"/>
      </w:pPr>
      <w:r>
        <w:t xml:space="preserve">5. Consumer Behavior in Jeddah</w:t>
      </w:r>
    </w:p>
    <w:p>
      <w:pPr>
        <w:pStyle w:val="FirstParagraph"/>
      </w:pPr>
      <w:r>
        <w:t xml:space="preserve">The consumer in Jeddah is sophisticated and highly discerning. Due to the city's history as a trading hub, consumers are exposed to international trends early on. However, they also possess a strong sense of national pride. There is a growing preference for "Made in Saudi" products and services that support local talent.</w:t>
      </w:r>
    </w:p>
    <w:p>
      <w:pPr>
        <w:pStyle w:val="BodyText"/>
      </w:pPr>
      <w:r>
        <w:t xml:space="preserve">A successful Marketing Manager leverages this pride by highlighting local partnerships and storytelling that connects the brand to the heritage of Jeddah. Whether it is promoting Fustat (the new entertainment city) or supporting local artisans, the narrative must resonate with the identity of a city that bridges tradition and modernity.</w:t>
      </w:r>
    </w:p>
    <w:bookmarkEnd w:id="26"/>
    <w:bookmarkStart w:id="27" w:name="challenges-and-future-outlook"/>
    <w:p>
      <w:pPr>
        <w:pStyle w:val="Heading3"/>
      </w:pPr>
      <w:r>
        <w:t xml:space="preserve">6. Challenges and Future Outlook</w:t>
      </w:r>
    </w:p>
    <w:p>
      <w:pPr>
        <w:pStyle w:val="FirstParagraph"/>
      </w:pPr>
      <w:r>
        <w:t xml:space="preserve">The role is not without its challenges. The pace of change in Saudi Arabia Jeddah is rapid, requiring Marketing Managers to be adaptable and resilient. Regulatory changes can happen swiftly, demanding agile compliance strategies. Furthermore, competition is intensifying as both multinational corporations establish regional headquarters in Jeddah and local startups emerge with innovative business models.</w:t>
      </w:r>
    </w:p>
    <w:p>
      <w:pPr>
        <w:pStyle w:val="BodyText"/>
      </w:pPr>
      <w:r>
        <w:t xml:space="preserve">The future of the Marketing Manager in this region lies in data-driven decision-making combined with human-centric storytelling. Artificial Intelligence will likely play a larger role in personalizing customer experiences, but the core of marketing will remain human connection. The ability to interpret complex social trends and translate them into actionable marketing strategies will be the defining skill set.</w:t>
      </w:r>
    </w:p>
    <w:bookmarkEnd w:id="27"/>
    <w:bookmarkStart w:id="28" w:name="conclusion"/>
    <w:p>
      <w:pPr>
        <w:pStyle w:val="Heading3"/>
      </w:pPr>
      <w:r>
        <w:t xml:space="preserve">7. Conclusion</w:t>
      </w:r>
    </w:p>
    <w:p>
      <w:pPr>
        <w:pStyle w:val="FirstParagraph"/>
      </w:pPr>
      <w:r>
        <w:t xml:space="preserve">In conclusion, the Marketing Manager operating in Saudi Arabia Jeddah holds a pivotal position at the intersection of culture, technology, and economic reform. Success in this market requires more than just marketing expertise; it demands a holistic understanding of the Vision 2030 agenda and a deep respect for local traditions. By embracing digital innovation while maintaining cultural authenticity, Marketing Managers can drive significant growth for their organizations while contributing to the vibrant development of Jeddah as a global city. As Saudi Arabia continues to open its doors to the world, Jeddah will remain at the forefront, and those who master these dynamics will lead the next era of business excellence.</w:t>
      </w:r>
    </w:p>
    <w:bookmarkEnd w:id="28"/>
    <w:bookmarkStart w:id="29" w:name="references"/>
    <w:p>
      <w:pPr>
        <w:pStyle w:val="Heading3"/>
      </w:pPr>
      <w:r>
        <w:t xml:space="preserve">References</w:t>
      </w:r>
    </w:p>
    <w:p>
      <w:pPr>
        <w:pStyle w:val="FirstParagraph"/>
      </w:pPr>
      <w:r>
        <w:rPr>
          <w:iCs/>
          <w:i/>
        </w:rPr>
        <w:t xml:space="preserve">Note: References are indicative for conference paper format.</w:t>
      </w:r>
    </w:p>
    <w:p>
      <w:pPr>
        <w:numPr>
          <w:ilvl w:val="0"/>
          <w:numId w:val="1001"/>
        </w:numPr>
        <w:pStyle w:val="Compact"/>
      </w:pPr>
      <w:r>
        <w:t xml:space="preserve">National Vision 2030 Document, Kingdom of Saudi Arabia.</w:t>
      </w:r>
    </w:p>
    <w:p>
      <w:pPr>
        <w:numPr>
          <w:ilvl w:val="0"/>
          <w:numId w:val="1001"/>
        </w:numPr>
        <w:pStyle w:val="Compact"/>
      </w:pPr>
      <w:r>
        <w:t xml:space="preserve">Saudi Central Bank Reports on Digital Payments and E-commerce Growth in Western Province.</w:t>
      </w:r>
    </w:p>
    <w:p>
      <w:pPr>
        <w:numPr>
          <w:ilvl w:val="0"/>
          <w:numId w:val="1001"/>
        </w:numPr>
        <w:pStyle w:val="Compact"/>
      </w:pPr>
      <w:r>
        <w:t xml:space="preserve">Knight Frank Riyadh/Jeddah Luxury Living Report.</w:t>
      </w:r>
    </w:p>
    <w:p>
      <w:pPr>
        <w:numPr>
          <w:ilvl w:val="0"/>
          <w:numId w:val="1001"/>
        </w:numPr>
        <w:pStyle w:val="Compact"/>
      </w:pPr>
      <w:r>
        <w:t xml:space="preserve">Mordor Intelligence: Media and Entertainment Market Forecast in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Saudi Arabia, Jeddah: Navigating Vision 2030 and Cultural Nuances</dc:title>
  <dc:creator/>
  <dc:language>en</dc:language>
  <cp:keywords/>
  <dcterms:created xsi:type="dcterms:W3CDTF">2026-07-29T23:12:06Z</dcterms:created>
  <dcterms:modified xsi:type="dcterms:W3CDTF">2026-07-29T23:12:06Z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