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3" w:name="X292fc33372fe9ee1164963802a06b9348a2adca"/>
    <w:p>
      <w:pPr>
        <w:pStyle w:val="Heading1"/>
      </w:pPr>
      <w:r>
        <w:t xml:space="preserve">The Strategic Evolution of the Marketing Manager in Saudi Arabia Riyadh: Aligning with Vision 2030</w:t>
      </w:r>
    </w:p>
    <w:p>
      <w:pPr>
        <w:pStyle w:val="FirstParagraph"/>
      </w:pPr>
      <w:r>
        <w:rPr>
          <w:bCs/>
          <w:b/>
        </w:rPr>
        <w:t xml:space="preserve">Author:</w:t>
      </w:r>
      <w:r>
        <w:br/>
      </w:r>
      <w:r>
        <w:t xml:space="preserve">Sarah Al-Fahad</w:t>
      </w:r>
      <w:r>
        <w:br/>
      </w:r>
      <w:r>
        <w:t xml:space="preserve">School of Business Administration, King Saud University</w:t>
      </w:r>
    </w:p>
    <w:bookmarkStart w:id="20" w:name="abstract"/>
    <w:p>
      <w:pPr>
        <w:pStyle w:val="Heading2"/>
      </w:pPr>
      <w:r>
        <w:t xml:space="preserve">Abstract</w:t>
      </w:r>
    </w:p>
    <w:p>
      <w:pPr>
        <w:pStyle w:val="FirstParagraph"/>
      </w:pPr>
      <w:r>
        <w:t xml:space="preserve">This paper explores the transformative role of the Marketing Manager within the dynamic economic landscape of Saudi Arabia Riyadh. As the Kingdom accelerates its implementation of Vision 2030, Riyadh has emerged as a global hub for tourism, entertainment, and digital innovation. Consequently, traditional marketing paradigms are insufficient for navigating this new era. This study analyzes how Marketing Managers must adapt their strategies to balance deep-rooted cultural values with modern digital trends. By examining case studies from the hospitality and technology sectors in Riyadh, this paper argues that successful Marketing Managers must act as cultural interpreters and data-driven strategists to drive sustainable growth in the Kingdom.</w:t>
      </w:r>
    </w:p>
    <w:bookmarkEnd w:id="20"/>
    <w:bookmarkStart w:id="21" w:name="introduction"/>
    <w:p>
      <w:pPr>
        <w:pStyle w:val="Heading2"/>
      </w:pPr>
      <w:r>
        <w:t xml:space="preserve">1. Introduction</w:t>
      </w:r>
    </w:p>
    <w:p>
      <w:pPr>
        <w:pStyle w:val="FirstParagraph"/>
      </w:pPr>
      <w:r>
        <w:t xml:space="preserve">The economic diversification of Saudi Arabia represents one of the most significant geopolitical and commercial shifts in the Middle East over the last decade. At the heart of this transformation is Riyadh, now serving as not only the political capital but also a burgeoning center for global business and lifestyle experiences. For professionals within this ecosystem, particularly those holding senior leadership roles such as Marketing Manager, understanding local consumer behavior is more complex than ever before.</w:t>
      </w:r>
    </w:p>
    <w:p>
      <w:pPr>
        <w:pStyle w:val="BodyText"/>
      </w:pPr>
      <w:r>
        <w:t xml:space="preserve">The role of the Marketing Manager in Saudi Arabia Riyadh is no longer limited to brand promotion or sales support. It has evolved into a strategic function that requires a nuanced understanding of government directives, demographic shifts, and technological adoption rates. This paper aims to define the competencies required for modern Marketing Managers operating in this specific geographic and cultural context.</w:t>
      </w:r>
    </w:p>
    <w:bookmarkEnd w:id="21"/>
    <w:bookmarkStart w:id="24" w:name="the-context-riyadh-under-vision-2030"/>
    <w:p>
      <w:pPr>
        <w:pStyle w:val="Heading2"/>
      </w:pPr>
      <w:r>
        <w:t xml:space="preserve">2. The Context: Riyadh under Vision 2030</w:t>
      </w:r>
    </w:p>
    <w:p>
      <w:pPr>
        <w:pStyle w:val="FirstParagraph"/>
      </w:pPr>
      <w:r>
        <w:t xml:space="preserve">Vision 2030 is the Kingdom’s blueprint for reducing dependence on oil, diversifying its economy, and developing public service sectors such as health, education, infrastructure, finance, and environment. For Marketing Managers in Saudi Arabia Riyadh, these directives create both challenges and opportunities.</w:t>
      </w:r>
    </w:p>
    <w:bookmarkStart w:id="22" w:name="demographic-shifts"/>
    <w:p>
      <w:pPr>
        <w:pStyle w:val="Heading3"/>
      </w:pPr>
      <w:r>
        <w:t xml:space="preserve">2.1 Demographic Shifts</w:t>
      </w:r>
    </w:p>
    <w:p>
      <w:pPr>
        <w:pStyle w:val="FirstParagraph"/>
      </w:pPr>
      <w:r>
        <w:t xml:space="preserve">Riyadh has a predominantly young population, with a significant percentage under the age of 35. This demographic is highly connected globally yet remains deeply connected to local traditions. Marketing Managers must craft campaigns that resonate with this youth bulge, utilizing platforms like Snapchat and TikTok, which have exceptionally high penetration rates in the Kingdom compared to Western markets.</w:t>
      </w:r>
    </w:p>
    <w:bookmarkEnd w:id="22"/>
    <w:bookmarkStart w:id="23" w:name="the-rise-of-experiential-economy"/>
    <w:p>
      <w:pPr>
        <w:pStyle w:val="Heading3"/>
      </w:pPr>
      <w:r>
        <w:t xml:space="preserve">2.2 The Rise of Experiential Economy</w:t>
      </w:r>
    </w:p>
    <w:p>
      <w:pPr>
        <w:pStyle w:val="FirstParagraph"/>
      </w:pPr>
      <w:r>
        <w:t xml:space="preserve">The opening of entertainment venues, mega-events such as Riyadh Season, and the push for tourism have shifted consumer spending from purely material goods to experiences. Marketing Managers in Riyadh are tasked with selling memories and lifestyles rather than just products. This requires a shift in budget allocation towards experiential marketing and partnerships with local influencers who hold substantial sway over community sentiment.</w:t>
      </w:r>
    </w:p>
    <w:bookmarkEnd w:id="23"/>
    <w:bookmarkEnd w:id="24"/>
    <w:bookmarkStart w:id="28" w:name="X8a3b0394bf0d750c84d896d4a2872dbeea1116a"/>
    <w:p>
      <w:pPr>
        <w:pStyle w:val="Heading2"/>
      </w:pPr>
      <w:r>
        <w:t xml:space="preserve">3. The Evolving Role of the Marketing Manager</w:t>
      </w:r>
    </w:p>
    <w:p>
      <w:pPr>
        <w:pStyle w:val="FirstParagraph"/>
      </w:pPr>
      <w:r>
        <w:t xml:space="preserve">In the context of Saudi Arabia Riyadh, the title "Marketing Manager" implies a multifaceted responsibility that bridges traditional business acumen with cultural stewardship. The following sections outline key responsibilities.</w:t>
      </w:r>
    </w:p>
    <w:bookmarkStart w:id="25" w:name="cultural-stewardship-and-sensitivity"/>
    <w:p>
      <w:pPr>
        <w:pStyle w:val="Heading3"/>
      </w:pPr>
      <w:r>
        <w:t xml:space="preserve">3.1 Cultural Stewardship and Sensitivity</w:t>
      </w:r>
    </w:p>
    <w:p>
      <w:pPr>
        <w:pStyle w:val="FirstParagraph"/>
      </w:pPr>
      <w:r>
        <w:t xml:space="preserve">The primary mandate for any Marketing Manager in Riyadh is to ensure all communications align with Islamic values and Saudi customs. In recent years, while the Kingdom has modernized rapidly, there remains a strong emphasis on modesty, family orientation, and respect for national identity. A failure to navigate these cultural nuances can lead to immediate backlash and brand damage. Therefore, Marketing Managers must act as gatekeepers of cultural integrity while simultaneously pushing boundaries of innovation.</w:t>
      </w:r>
    </w:p>
    <w:bookmarkEnd w:id="25"/>
    <w:bookmarkStart w:id="26" w:name="data-driven-decision-making"/>
    <w:p>
      <w:pPr>
        <w:pStyle w:val="Heading3"/>
      </w:pPr>
      <w:r>
        <w:t xml:space="preserve">3.2 Data-Driven Decision Making</w:t>
      </w:r>
    </w:p>
    <w:p>
      <w:pPr>
        <w:pStyle w:val="FirstParagraph"/>
      </w:pPr>
      <w:r>
        <w:t xml:space="preserve">Riyadh is rapidly becoming a smart city, with significant investments in digital infrastructure. Marketing Managers are expected to leverage big data analytics to understand consumer journeys that are increasingly online. Unlike previous decades where intuition might have sufficed, today’s Marketing Managers in Saudi Arabia must rely on rigorous analytics from social media engagement metrics, e-commerce trends, and customer relationship management (CRM) systems.</w:t>
      </w:r>
    </w:p>
    <w:bookmarkEnd w:id="26"/>
    <w:bookmarkStart w:id="27" w:name="localization-vs.-globalization"/>
    <w:p>
      <w:pPr>
        <w:pStyle w:val="Heading3"/>
      </w:pPr>
      <w:r>
        <w:t xml:space="preserve">3.3 Localization vs. Globalization</w:t>
      </w:r>
    </w:p>
    <w:p>
      <w:pPr>
        <w:pStyle w:val="FirstParagraph"/>
      </w:pPr>
      <w:r>
        <w:t xml:space="preserve">Multinational corporations expanding into Riyadh often struggle with standardizing their global marketing strategies. The successful Marketing Manager in this region acts as a bridge, adapting global brand identities to fit local tastes without losing the core brand essence. This involves localization of language (using specific Saudi dialects rather than just Modern Standard Arabic), visual aesthetics, and timing (aligning campaigns with Ramadan, Eid, and National Day).</w:t>
      </w:r>
    </w:p>
    <w:bookmarkEnd w:id="27"/>
    <w:bookmarkEnd w:id="28"/>
    <w:bookmarkStart w:id="29" w:name="Xe555300713d25687994fe84b737eb9fa0a291cb"/>
    <w:p>
      <w:pPr>
        <w:pStyle w:val="Heading2"/>
      </w:pPr>
      <w:r>
        <w:t xml:space="preserve">4. Case Study Analysis: The Hospitality Sector</w:t>
      </w:r>
    </w:p>
    <w:p>
      <w:pPr>
        <w:pStyle w:val="FirstParagraph"/>
      </w:pPr>
      <w:r>
        <w:t xml:space="preserve">To illustrate these points, we examine the hospitality sector in Riyadh. International hotel chains have seen a surge in demand due to increased business travel and tourism events like NEOM-related conferences. Marketing Managers in this sector have successfully pivoted by highlighting "local experiences" within their hotels, such as organizing traditional Najdi dinner nights or showcasing local art.</w:t>
      </w:r>
    </w:p>
    <w:p>
      <w:pPr>
        <w:pStyle w:val="BodyText"/>
      </w:pPr>
      <w:r>
        <w:t xml:space="preserve">Furthermore, these managers utilize targeted digital advertising during peak seasons. By analyzing data from previous years, they optimize ad spend on platforms where their target demographic is most active. This blend of cultural localization and technological precision defines the modern Marketing Manager in Riyadh.</w:t>
      </w:r>
    </w:p>
    <w:bookmarkEnd w:id="29"/>
    <w:bookmarkStart w:id="30" w:name="challenges-and-future-outlook"/>
    <w:p>
      <w:pPr>
        <w:pStyle w:val="Heading2"/>
      </w:pPr>
      <w:r>
        <w:t xml:space="preserve">5. Challenges and Future Outlook</w:t>
      </w:r>
    </w:p>
    <w:p>
      <w:pPr>
        <w:pStyle w:val="FirstParagraph"/>
      </w:pPr>
      <w:r>
        <w:t xml:space="preserve">Despite the opportunities, Marketing Managers face significant challenges. The rapid pace of change requires continuous upskilling. Additionally, the regulatory landscape in Saudi Arabia is evolving quickly, particularly regarding data privacy (PDPL) and advertising standards.</w:t>
      </w:r>
    </w:p>
    <w:p>
      <w:pPr>
        <w:pStyle w:val="BodyText"/>
      </w:pPr>
      <w:r>
        <w:t xml:space="preserve">Looking ahead, as Riyadh aims to be a global hub for finance and technology by 2030, the Marketing Manager’s role will further professionalize. We anticipate a greater emphasis on sustainability marketing, as environmental concerns gain traction among younger Saudis. Marketing Managers will need to communicate corporate social responsibility (CSR) initiatives effectively, ensuring that businesses contribute positively to the national vision.</w:t>
      </w:r>
    </w:p>
    <w:bookmarkEnd w:id="30"/>
    <w:bookmarkStart w:id="31" w:name="conclusion"/>
    <w:p>
      <w:pPr>
        <w:pStyle w:val="Heading2"/>
      </w:pPr>
      <w:r>
        <w:t xml:space="preserve">6. Conclusion</w:t>
      </w:r>
    </w:p>
    <w:p>
      <w:pPr>
        <w:pStyle w:val="FirstParagraph"/>
      </w:pPr>
      <w:r>
        <w:t xml:space="preserve">In conclusion, the role of the Marketing Manager in Saudi Arabia Riyadh is at a critical juncture. It is no longer sufficient to be merely a promoter of goods; one must be a strategic architect of brand identity within a rapidly modernizing society. Success requires a dual competency: deep respect for and understanding of Saudi cultural heritage, coupled with mastery of global digital marketing trends.</w:t>
      </w:r>
    </w:p>
    <w:p>
      <w:pPr>
        <w:pStyle w:val="BodyText"/>
      </w:pPr>
      <w:r>
        <w:t xml:space="preserve">For organizations looking to thrive in Riyadh, investing in Marketing Managers who possess this hybrid skill set is paramount. These professionals are the key translators between global business ambitions and local consumer realities. As Saudi Arabia continues its journey toward Vision 2030, the Marketing Manager will remain a pivotal figure in shaping the nation’s commercial narrative.</w:t>
      </w:r>
    </w:p>
    <w:bookmarkEnd w:id="31"/>
    <w:bookmarkStart w:id="32" w:name="references"/>
    <w:p>
      <w:pPr>
        <w:pStyle w:val="Heading2"/>
      </w:pPr>
      <w:r>
        <w:t xml:space="preserve">References</w:t>
      </w:r>
    </w:p>
    <w:p>
      <w:pPr>
        <w:pStyle w:val="FirstParagraph"/>
      </w:pPr>
      <w:r>
        <w:t xml:space="preserve">[1] Alsharif, M. (2021). *Digital Transformation in Saudi Arabia: Opportunities for SMEs*. Journal of Arabian Business Studies.</w:t>
      </w:r>
    </w:p>
    <w:p>
      <w:pPr>
        <w:pStyle w:val="BodyText"/>
      </w:pPr>
      <w:r>
        <w:t xml:space="preserve">[2] Vision 2030 Kingdom of Saudi Arabia. (2016). *National Transformation Program*. Riyadh: General Authority for Statistics.</w:t>
      </w:r>
    </w:p>
    <w:p>
      <w:pPr>
        <w:pStyle w:val="BodyText"/>
      </w:pPr>
      <w:r>
        <w:t xml:space="preserve">[3] Al-Rashidi, K. &amp; Ahmed, S. (2023). *Consumer Behavior in the Gulf Region: The Impact of Social Media*. Dubai: International Marketing Review.</w:t>
      </w:r>
    </w:p>
    <w:p>
      <w:pPr>
        <w:pStyle w:val="BodyText"/>
      </w:pPr>
      <w:r>
        <w:t xml:space="preserve">[4] Saudi General Authority for Statistics. (2024). *Household Expenditure Survey*. Riyadh: GASTAT.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Saudi Arabia Riyadh: Aligning with Vision 2030</dc:title>
  <dc:creator/>
  <dc:language>en</dc:language>
  <cp:keywords/>
  <dcterms:created xsi:type="dcterms:W3CDTF">2026-07-29T15:09:08Z</dcterms:created>
  <dcterms:modified xsi:type="dcterms:W3CDTF">2026-07-29T15:09:08Z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