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Houston:</w:t>
      </w:r>
      <w:r>
        <w:t xml:space="preserve"> </w:t>
      </w:r>
      <w:r>
        <w:t xml:space="preserve">A</w:t>
      </w:r>
      <w:r>
        <w:t xml:space="preserve"> </w:t>
      </w:r>
      <w:r>
        <w:t xml:space="preserve">Strategic</w:t>
      </w:r>
      <w:r>
        <w:t xml:space="preserve"> </w:t>
      </w:r>
      <w:r>
        <w:t xml:space="preserve">Conference</w:t>
      </w:r>
      <w:r>
        <w:t xml:space="preserve"> </w:t>
      </w:r>
      <w:r>
        <w:t xml:space="preserve">Paper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Marketing Manager in United States Houston: A Strategic Conference Paper</dc:title>
  <dc:creator/>
  <dc:language>en</dc:language>
  <cp:keywords/>
  <dcterms:created xsi:type="dcterms:W3CDTF">2026-07-30T06:18:34Z</dcterms:created>
  <dcterms:modified xsi:type="dcterms:W3CDTF">2026-07-30T06:18:34Z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