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Strategic</w:t>
      </w:r>
      <w:r>
        <w:t xml:space="preserve"> </w:t>
      </w:r>
      <w:r>
        <w:t xml:space="preserve">Analysis</w:t>
      </w:r>
    </w:p>
    <w:bookmarkStart w:id="22" w:name="Xa7eadd0b063c4001869197053abe082bba0235e"/>
    <w:p>
      <w:pPr>
        <w:pStyle w:val="Heading1"/>
      </w:pPr>
      <w:r>
        <w:t xml:space="preserve">The Evolving Role of the Marketing Manager in United States San Francisco: A Strategic Analysis</w:t>
      </w:r>
    </w:p>
    <w:p>
      <w:pPr>
        <w:pStyle w:val="FirstParagraph"/>
      </w:pPr>
      <w:r>
        <w:rPr>
          <w:bCs/>
          <w:b/>
        </w:rPr>
        <w:t xml:space="preserve">Jane Doe, Ph.D.</w:t>
      </w:r>
    </w:p>
    <w:p>
      <w:pPr>
        <w:pStyle w:val="BodyText"/>
      </w:pPr>
      <w:r>
        <w:t xml:space="preserve">School of Business Strategy &amp; Innovation</w:t>
      </w:r>
      <w:r>
        <w:br/>
      </w:r>
      <w:r>
        <w:t xml:space="preserve">Institute for Urban Commerce Studies</w:t>
      </w:r>
    </w:p>
    <w:p>
      <w:pPr>
        <w:pStyle w:val="BodyText"/>
      </w:pPr>
      <w:r>
        <w:t xml:space="preserve">Email: j.doe@institute.edu | DOI: 10.1234/conference.2023.sf.mktg</w:t>
      </w:r>
    </w:p>
    <w:p>
      <w:pPr>
        <w:pStyle w:val="BodyText"/>
      </w:pPr>
      <w:r>
        <w:rPr>
          <w:u w:val="single"/>
          <w:bCs/>
          <w:b/>
        </w:rPr>
        <w:t xml:space="preserve">Abstract:</w:t>
      </w:r>
      <w:r>
        <w:br/>
      </w:r>
      <w:r>
        <w:t xml:space="preserve">This conference paper examines the dynamic and multifaceted role of the Marketing Manager within the unique economic and cultural landscape of United States San Francisco. As a global hub for technology, innovation, and venture capital, San Francisco presents distinct challenges and opportunities for marketing professionals. This study analyzes how modern Marketing Managers must adapt traditional frameworks to address hyper-competitive digital markets, diverse consumer demographics, and rapid technological shifts. Through a qualitative review of case studies from leading tech firms in the region, we argue that the contemporary Marketing Manager in United States San Francisco functions less as a brand custodian and more as a strategic data analyst and cultural interpreter. The findings suggest that success in this locale requires an integration of agile methodologies, ethical branding practices, and deep local market insight.</w:t>
      </w:r>
    </w:p>
    <w:bookmarkStart w:id="20" w:name="introduction"/>
    <w:p>
      <w:pPr>
        <w:pStyle w:val="Heading2"/>
      </w:pPr>
      <w:r>
        <w:t xml:space="preserve">1. Introduction</w:t>
      </w:r>
    </w:p>
    <w:p>
      <w:pPr>
        <w:pStyle w:val="FirstParagraph"/>
      </w:pPr>
      <w:r>
        <w:t xml:space="preserve">The title of</w:t>
      </w:r>
      <w:r>
        <w:t xml:space="preserve"> </w:t>
      </w:r>
      <w:r>
        <w:rPr>
          <w:bCs/>
          <w:b/>
        </w:rPr>
        <w:t xml:space="preserve">Marketing Manager</w:t>
      </w:r>
    </w:p>
    <w:p>
      <w:pPr>
        <w:pStyle w:val="BodyText"/>
      </w:pPr>
      <w:r>
        <w:t xml:space="preserve">The role of the</w:t>
      </w:r>
      <w:r>
        <w:t xml:space="preserve"> </w:t>
      </w:r>
      <w:r>
        <w:rPr>
          <w:iCs/>
          <w:i/>
        </w:rPr>
        <w:t xml:space="preserve">United States San Francisco.</w:t>
      </w:r>
    </w:p>
    <w:p>
      <w:pPr>
        <w:pStyle w:val="BodyText"/>
      </w:pPr>
      <w:r>
        <w:t xml:space="preserve">In the contemporary business ecosystem, a</w:t>
      </w:r>
      <w:r>
        <w:t xml:space="preserve"> </w:t>
      </w:r>
      <w:r>
        <w:rPr>
          <w:bCs/>
          <w:b/>
        </w:rPr>
        <w:t xml:space="preserve">Marketing Manager</w:t>
      </w:r>
      <w:r>
        <w:t xml:space="preserve">United States San Francisco, where the velocity of change is measured in weeks rather than years, the expectations placed upon this role are exponentially higher. This paper seeks to define the specific competencies required for a Marketing Manager operating in this specific geolocation and to outline the strategic imperatives that define success.</w:t>
      </w:r>
    </w:p>
    <w:bookmarkEnd w:id="20"/>
    <w:bookmarkStart w:id="21" w:name="X9b11ee7aef95cb30256464d74bae8ffa54bd781"/>
    <w:p>
      <w:pPr>
        <w:pStyle w:val="Heading2"/>
      </w:pPr>
      <w:r>
        <w:t xml:space="preserve">2. The Unique Context of United States San Francisco</w:t>
      </w:r>
    </w:p>
    <w:p>
      <w:pPr>
        <w:pStyle w:val="FirstParagraph"/>
      </w:pPr>
      <w:r>
        <w:t xml:space="preserve">To understand the mandate of a</w:t>
      </w:r>
      <w:r>
        <w:t xml:space="preserve"> </w:t>
      </w:r>
      <w:r>
        <w:rPr>
          <w:bCs/>
          <w:b/>
        </w:rPr>
        <w:t xml:space="preserve">Marketing Manager</w:t>
      </w:r>
      <w:r>
        <w:t xml:space="preserve">, one must first contextualize the environment of</w:t>
      </w:r>
      <w:r>
        <w:t xml:space="preserve"> </w:t>
      </w:r>
      <w:r>
        <w:rPr>
          <w:bCs/>
          <w:b/>
        </w:rPr>
        <w:t xml:space="preserve">United States San Francisco</w:t>
      </w:r>
      <w:r>
        <w:t xml:space="preserve">. Often referred to as the heartbeat of Silicon Valley, this city hosts a concentration of high-growth startups, established tech giants, and venture capital firms unlike any other region in North America. The market is characterized by:</w:t>
      </w:r>
    </w:p>
    <w:p>
      <w:pPr>
        <w:numPr>
          <w:ilvl w:val="0"/>
          <w:numId w:val="1001"/>
        </w:numPr>
        <w:pStyle w:val="Compact"/>
      </w:pPr>
      <w:r>
        <w:rPr>
          <w:bCs/>
          <w:b/>
        </w:rPr>
        <w:t xml:space="preserve">Rapid Technological Adoption:</w:t>
      </w:r>
      <w:r>
        <w:t xml:space="preserve"> </w:t>
      </w:r>
      <w:r>
        <w:t xml:space="preserve">Consumers in San Francisco are early adopters who expect seamless digital integration.</w:t>
      </w:r>
    </w:p>
    <w:p>
      <w:pPr>
        <w:numPr>
          <w:ilvl w:val="0"/>
          <w:numId w:val="1001"/>
        </w:numPr>
        <w:pStyle w:val="Compact"/>
      </w:pPr>
      <w:r>
        <w:rPr>
          <w:bCs/>
          <w:b/>
        </w:rPr>
        <w:t xml:space="preserve">Economic Disparity:</w:t>
      </w:r>
      <w:r>
        <w:t xml:space="preserve">&lt; strong&gt;A diverse socioeconomic landscape requires nuanced messaging that resonates across different demographic groups.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United States San Francisco: A Strategic Analysis</dc:title>
  <dc:creator/>
  <dc:language>en</dc:language>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