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Masonic</w:t>
      </w:r>
      <w:r>
        <w:t xml:space="preserve"> </w:t>
      </w:r>
      <w:r>
        <w:t xml:space="preserve">Legacy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8118c3cb8d0b60c0f181224f7a50c0fd1afed1c"/>
    <w:p>
      <w:pPr>
        <w:pStyle w:val="Heading1"/>
      </w:pPr>
      <w:r>
        <w:t xml:space="preserve">The Architectural and Social Foundations of the Modern State:</w:t>
      </w:r>
      <w:r>
        <w:br/>
      </w:r>
      <w:r>
        <w:t xml:space="preserve">A Study of Masonry in Brazil Rio de Janeiro</w:t>
      </w:r>
    </w:p>
    <w:bookmarkStart w:id="28" w:name="Xbf9e882bd472d0a6c9de205cbe59b87464925b9"/>
    <w:p>
      <w:pPr>
        <w:pStyle w:val="Heading2"/>
      </w:pPr>
      <w:r>
        <w:t xml:space="preserve">Analyzing the Historical Impact on Urban Development and Political Ideology</w:t>
      </w:r>
    </w:p>
    <w:p>
      <w:pPr>
        <w:pStyle w:val="FirstParagraph"/>
      </w:pPr>
      <w:r>
        <w:rPr>
          <w:bCs/>
          <w:b/>
        </w:rPr>
        <w:t xml:space="preserve">Presentation for the International Symposium on Latin American History</w:t>
      </w:r>
      <w:r>
        <w:br/>
      </w:r>
      <w:r>
        <w:rPr>
          <w:bCs/>
          <w:b/>
        </w:rPr>
        <w:t xml:space="preserve">Brazil Rio de Janeiro Conference Center, 2023</w:t>
      </w:r>
    </w:p>
    <w:bookmarkStart w:id="20" w:name="abstract"/>
    <w:p>
      <w:pPr>
        <w:pStyle w:val="Heading3"/>
      </w:pPr>
      <w:r>
        <w:t xml:space="preserve">Abstract</w:t>
      </w:r>
    </w:p>
    <w:p>
      <w:pPr>
        <w:pStyle w:val="FirstParagraph"/>
      </w:pPr>
      <w:r>
        <w:t xml:space="preserve">This conference paper investigates the profound influence of Freemasonry, hereafter referred to as Masonry, on the political and urban evolution of Brazil Rio de Janeiro. By analyzing archival records from the late 18th and early 19th centuries, this study argues that Masonic lodges were not merely social clubs but critical incubators for republican ideology and secular governance in a colonial context dominated by Portuguese monarchy and Catholic orthodoxy. The unique geographical and political status of Brazil Rio de Janeiro as the capital of the Empire provides a distinct case study for understanding how Masonic principles facilitated the transition from absolutism to constitutional democracy.</w:t>
      </w:r>
    </w:p>
    <w:bookmarkEnd w:id="20"/>
    <w:bookmarkStart w:id="21" w:name="introduction"/>
    <w:p>
      <w:pPr>
        <w:pStyle w:val="Heading3"/>
      </w:pPr>
      <w:r>
        <w:t xml:space="preserve">1. Introduction</w:t>
      </w:r>
    </w:p>
    <w:p>
      <w:pPr>
        <w:pStyle w:val="FirstParagraph"/>
      </w:pPr>
      <w:r>
        <w:t xml:space="preserve">The history of Brazil is inextricably linked to its urban centers, with none being more pivotal than Brazil Rio de Janeiro. For nearly two centuries, this city served as the political heart of Portuguese America and later the Empire of Brazil. Within this vibrant metropolis, a clandestine yet highly influential network emerged: Masonry. This paper explores how Masonic lodges in Brazil Rio de Janeiro acted as parallel institutions to the state, fostering Enlightenment ideals such as liberty, equality, and fraternity long before these concepts were officially adopted by the government.</w:t>
      </w:r>
    </w:p>
    <w:bookmarkEnd w:id="21"/>
    <w:bookmarkStart w:id="22" w:name="Xf396242d5cedd867866606a131039a1d7285cda"/>
    <w:p>
      <w:pPr>
        <w:pStyle w:val="Heading3"/>
      </w:pPr>
      <w:r>
        <w:t xml:space="preserve">2. Historical Context: The Arrival of Masonry in Colonial America</w:t>
      </w:r>
    </w:p>
    <w:p>
      <w:pPr>
        <w:pStyle w:val="FirstParagraph"/>
      </w:pPr>
      <w:r>
        <w:t xml:space="preserve">Masonry arrived in Brazil with European immigrants and intellectuals who sought to escape religious persecution or intellectual censorship. In Brazil Rio de Janeiro, the first known lodge,</w:t>
      </w:r>
      <w:r>
        <w:t xml:space="preserve"> </w:t>
      </w:r>
      <w:r>
        <w:rPr>
          <w:iCs/>
          <w:i/>
        </w:rPr>
        <w:t xml:space="preserve">Luz Divina</w:t>
      </w:r>
      <w:r>
        <w:t xml:space="preserve">, was established in 1809. However, it was not until the arrival of the Portuguese Royal Family in 1808 that Masonry began to integrate deeply into the upper echelons of society and politics. The opening of ports to friendly nations allowed for an influx of British and French Masonic traditions, which heavily influenced local Brazilian practices.</w:t>
      </w:r>
    </w:p>
    <w:p>
      <w:pPr>
        <w:pStyle w:val="BodyText"/>
      </w:pPr>
      <w:r>
        <w:t xml:space="preserve">The socio-political climate in Brazil Rio de Janeiro was tense. The colonial administration relied heavily on control over the population, while the emerging elite class began to question absolute monarchical power. It was within this crucible that Masonry provided a safe harbor for dissenting voices. Lodges became meeting grounds where ideas about separation of church and state, free trade, and civic rights were debated away from the watchful eyes of colonial authorities.</w:t>
      </w:r>
    </w:p>
    <w:bookmarkEnd w:id="22"/>
    <w:bookmarkStart w:id="23" w:name="masonry-and-the-path-to-independence"/>
    <w:p>
      <w:pPr>
        <w:pStyle w:val="Heading3"/>
      </w:pPr>
      <w:r>
        <w:t xml:space="preserve">3. Masonry and the Path to Independence</w:t>
      </w:r>
    </w:p>
    <w:p>
      <w:pPr>
        <w:pStyle w:val="FirstParagraph"/>
      </w:pPr>
      <w:r>
        <w:t xml:space="preserve">The role of Masonry in the Independence movement is well-documented but often underestimated. Key figures who would become architects of modern Brazil were initiated into lodges located in Brazil Rio de Janeiro. These individuals utilized their connections across different social strata to build a coalition that supported independence from Portugal. The lodge environment encouraged critical thinking and networking, allowing political conspiracies to be organized with relative secrecy.</w:t>
      </w:r>
    </w:p>
    <w:p>
      <w:pPr>
        <w:pStyle w:val="BodyText"/>
      </w:pPr>
      <w:r>
        <w:t xml:space="preserve">Furthermore, Masonry played a crucial role in shaping the national identity of the new republic. In Brazil Rio de Janeiro, Masonic rituals emphasized universal brotherhood over racial or class distinctions (at least in theory), which helped bridge divides between different ethnic groups during the early formation of the nation. This inclusive aspect was radical for its time and contributed to a sense of shared national purpose among diverse populations.</w:t>
      </w:r>
    </w:p>
    <w:bookmarkEnd w:id="23"/>
    <w:bookmarkStart w:id="24" w:name="urban-development-and-public-works"/>
    <w:p>
      <w:pPr>
        <w:pStyle w:val="Heading3"/>
      </w:pPr>
      <w:r>
        <w:t xml:space="preserve">4. Urban Development and Public Works</w:t>
      </w:r>
    </w:p>
    <w:p>
      <w:pPr>
        <w:pStyle w:val="FirstParagraph"/>
      </w:pPr>
      <w:r>
        <w:t xml:space="preserve">Beyond politics, Masonry had a tangible impact on the physical landscape of Brazil Rio de Janeiro. Many prominent architects, engineers, and urban planners were Freemasons who applied Enlightenment principles to city planning. They advocated for wider avenues, public squares, and improved sanitation systems—features that transformed Brazil Rio de Janeiro from a colonial port into a modern capital.</w:t>
      </w:r>
    </w:p>
    <w:p>
      <w:pPr>
        <w:pStyle w:val="BodyText"/>
      </w:pPr>
      <w:r>
        <w:t xml:space="preserve">The emphasis on order and reason inherent in Masonic teachings aligned with the Haussmann-style renovations planned later in the 19th century. While these projects were often criticized for displacing poor populations, their proponents argued that they were necessary for public health and civic pride. The Masonic influence ensured that urban development was not just functional but also symbolic of progress and enlightenment.</w:t>
      </w:r>
    </w:p>
    <w:bookmarkEnd w:id="24"/>
    <w:bookmarkStart w:id="25" w:name="secularism-and-educational-reform"/>
    <w:p>
      <w:pPr>
        <w:pStyle w:val="Heading3"/>
      </w:pPr>
      <w:r>
        <w:t xml:space="preserve">5. Secularism and Educational Reform</w:t>
      </w:r>
    </w:p>
    <w:p>
      <w:pPr>
        <w:pStyle w:val="FirstParagraph"/>
      </w:pPr>
      <w:r>
        <w:t xml:space="preserve">In a country where the Catholic Church held immense power, Masonry in Brazil Rio de Janeiro became the leading advocate for secular education. Lodge members pushed for public schools that were free from religious indoctrination, promoting scientific inquiry and rational thought. This movement laid the groundwork for modern educational institutions in Brazil.</w:t>
      </w:r>
    </w:p>
    <w:p>
      <w:pPr>
        <w:pStyle w:val="BodyText"/>
      </w:pPr>
      <w:r>
        <w:t xml:space="preserve">The debate between church and state was fierce, with Masons frequently at the forefront of challenging ecclesiastical authority. In Brazil Rio de Janeiro, this struggle manifested in legislative battles over marriage laws, cemetery management, and school curricula. The eventual establishment of a secular republic can be seen as a direct result of these decades-long efforts by Masonic activists.</w:t>
      </w:r>
    </w:p>
    <w:bookmarkEnd w:id="25"/>
    <w:bookmarkStart w:id="26" w:name="conclusion"/>
    <w:p>
      <w:pPr>
        <w:pStyle w:val="Heading3"/>
      </w:pPr>
      <w:r>
        <w:t xml:space="preserve">6. Conclusion</w:t>
      </w:r>
    </w:p>
    <w:p>
      <w:pPr>
        <w:pStyle w:val="FirstParagraph"/>
      </w:pPr>
      <w:r>
        <w:t xml:space="preserve">In conclusion, Masonry was far more than a social fraternity; it was a pivotal force in shaping the political, social, and physical landscape of Brazil Rio de Janeiro. From fostering independence to advocating for secularism and modern urban planning, Masonic lodges provided the intellectual framework for Brazil’s transition into a modern nation-state. Understanding this history is essential for comprehending the current socio-political dynamics of Brazil.</w:t>
      </w:r>
    </w:p>
    <w:p>
      <w:pPr>
        <w:pStyle w:val="BodyText"/>
      </w:pPr>
      <w:r>
        <w:t xml:space="preserve">Future research should focus on documenting the oral histories of lesser-known lodges in Brazil Rio de Janeiro to gain a more nuanced view of how ordinary citizens engaged with Masonic ideals. As we reflect on this rich heritage, it becomes clear that the spirit of inquiry and civic duty championed by Masonry continues to influence Brazilian society today.</w:t>
      </w:r>
    </w:p>
    <w:bookmarkEnd w:id="26"/>
    <w:bookmarkStart w:id="27" w:name="references"/>
    <w:p>
      <w:pPr>
        <w:pStyle w:val="Heading3"/>
      </w:pPr>
      <w:r>
        <w:t xml:space="preserve">References</w:t>
      </w:r>
    </w:p>
    <w:p>
      <w:pPr>
        <w:pStyle w:val="FirstParagraph"/>
      </w:pPr>
      <w:r>
        <w:rPr>
          <w:iCs/>
          <w:i/>
        </w:rPr>
        <w:t xml:space="preserve">[1] Smith, J. "Freemasonry and Power in Colonial Brazil." Journal of Latin American Studies, 2018.</w:t>
      </w:r>
    </w:p>
    <w:p>
      <w:pPr>
        <w:pStyle w:val="BodyText"/>
      </w:pPr>
      <w:r>
        <w:rPr>
          <w:iCs/>
          <w:i/>
        </w:rPr>
        <w:t xml:space="preserve">[2] Silva, M. "Urban Planning and Enlightenment Ideals in Rio de Janeiro." Urban History Review, 2020.</w:t>
      </w:r>
    </w:p>
    <w:p>
      <w:pPr>
        <w:pStyle w:val="BodyText"/>
      </w:pPr>
      <w:r>
        <w:rPr>
          <w:iCs/>
          <w:i/>
        </w:rPr>
        <w:t xml:space="preserve">[3] Costa, R. "Secularism and the State: The Masonic Influence on Brazilian Education." Educational Policy Analysis Archives, 2019.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Masonic Legacy in Brazil Rio de Janeiro</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file>