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The</w:t>
      </w:r>
      <w:r>
        <w:t xml:space="preserve"> </w:t>
      </w:r>
      <w:r>
        <w:t xml:space="preserve">Architectural</w:t>
      </w:r>
      <w:r>
        <w:t xml:space="preserve"> </w:t>
      </w:r>
      <w:r>
        <w:t xml:space="preserve">Soul</w:t>
      </w:r>
      <w:r>
        <w:t xml:space="preserve"> </w:t>
      </w:r>
      <w:r>
        <w:t xml:space="preserve">of</w:t>
      </w:r>
      <w:r>
        <w:t xml:space="preserve"> </w:t>
      </w:r>
      <w:r>
        <w:t xml:space="preserve">Canada</w:t>
      </w:r>
      <w:r>
        <w:t xml:space="preserve"> </w:t>
      </w:r>
      <w:r>
        <w:t xml:space="preserve">Vancouver</w:t>
      </w:r>
    </w:p>
    <w:bookmarkStart w:id="25" w:name="Xe94a760804371d91d62cdc70075da55e3969262"/>
    <w:p>
      <w:pPr>
        <w:pStyle w:val="Heading1"/>
      </w:pPr>
      <w:r>
        <w:t xml:space="preserve">Mason as the Cornerstone of Urban Identity in Canada Vancouver</w:t>
      </w:r>
    </w:p>
    <w:p>
      <w:pPr>
        <w:pStyle w:val="FirstParagraph"/>
      </w:pPr>
      <w:r>
        <w:rPr>
          <w:bCs/>
          <w:b/>
        </w:rPr>
        <w:t xml:space="preserve">Abstract</w:t>
      </w:r>
    </w:p>
    <w:p>
      <w:pPr>
        <w:pStyle w:val="BodyText"/>
      </w:pPr>
      <w:r>
        <w:t xml:space="preserve">This paper explores the profound impact of Masonic heritage and craftsmanship on the urban fabric of Canada Vancouver. By examining historical records and architectural analysis, we argue that "Mason" is not merely a trade or an individual, but a symbolic entity representing precision, community resilience, and aesthetic grandeur. As Canada Vancouver continues to evolve into a global hub for technology and sustainability, understanding its foundational roots in Masonic tradition provides critical insight into how modern urban planning can honor historical integrity while embracing future innovation.</w:t>
      </w:r>
    </w:p>
    <w:bookmarkStart w:id="20" w:name="introduction"/>
    <w:p>
      <w:pPr>
        <w:pStyle w:val="Heading2"/>
      </w:pPr>
      <w:r>
        <w:t xml:space="preserve">Introduction</w:t>
      </w:r>
    </w:p>
    <w:p>
      <w:pPr>
        <w:pStyle w:val="FirstParagraph"/>
      </w:pPr>
      <w:r>
        <w:t xml:space="preserve">In the bustling metropolis of Canada Vancouver, where glass skyscrapers reflect the Pacific Ocean and ancient rainforests meet concrete infrastructure, there exists a narrative often overlooked in modern development discourse. This narrative is centered around the figure and concept of "Mason." While many associate this term with simple stonework, within the context of Canada Vancouver's history, "Mason" represents a philosophical approach to building—one that values longevity, communal solidarity, and intricate detail. This conference paper aims to dissect these layers, presenting Mason as a vital cultural artifact essential to understanding the identity of Canada Vancouver.</w:t>
      </w:r>
    </w:p>
    <w:p>
      <w:pPr>
        <w:pStyle w:val="BodyText"/>
      </w:pPr>
      <w:r>
        <w:t xml:space="preserve">The city itself is defined by its duality: wild nature versus structured urbanism. The "Mason" serves as the bridge between these two worlds. From the rugged coastlines where early settlers quarried stone to the ornate facades of downtown heritage buildings, every brick and block laid in Canada Vancouver tells a story of Masonic dedication. This paper will analyze three key areas: historical significance, architectural legacy, and contemporary relevance.</w:t>
      </w:r>
    </w:p>
    <w:bookmarkEnd w:id="20"/>
    <w:bookmarkStart w:id="21" w:name="X6576aadef2ad694583636878fff95cf18acf998"/>
    <w:p>
      <w:pPr>
        <w:pStyle w:val="Heading2"/>
      </w:pPr>
      <w:r>
        <w:t xml:space="preserve">The Historical Significance of Masonry in Canada Vancouver</w:t>
      </w:r>
    </w:p>
    <w:p>
      <w:pPr>
        <w:pStyle w:val="FirstParagraph"/>
      </w:pPr>
      <w:r>
        <w:t xml:space="preserve">To understand "Mason" in the context of Canada Vancouver, one must look back to the late 19th and early 20th centuries. During this period, the city was rapidly expanding from a logging town into a commercial center. The craftsmen known as Mason were not just laborers; they were artisans who possessed specialized knowledge about local materials such as sandstone and granite.</w:t>
      </w:r>
    </w:p>
    <w:p>
      <w:pPr>
        <w:pStyle w:val="BodyText"/>
      </w:pPr>
      <w:r>
        <w:t xml:space="preserve">In Canada Vancouver, the role of the Mason was deeply intertwined with civic pride. Public buildings, including courthouses, libraries, and train stations in Canada Vancouver, were constructed using techniques passed down through generations. These structures were built to withstand earthquakes and heavy rains, reflecting a pragmatic yet artistic approach typical of Masonic tradition. The Lodges in Canada Vancouver often served as meeting places where these skilled workers gathered to discuss not only trade secrets but also community welfare and philanthropy.</w:t>
      </w:r>
    </w:p>
    <w:p>
      <w:pPr>
        <w:pStyle w:val="BodyText"/>
      </w:pPr>
      <w:r>
        <w:t xml:space="preserve">Furthermore, the symbolic use of Masonic imagery in public monuments across Canada Vancouver cannot be ignored. The compass and square, emblems of moral rectitude and precision, are subtly embedded in the design elements of several heritage sites. These symbols remind us that the construction of Canada Vancouver was viewed as a moral endeavor—a way to build a society based on order, fairness, and mutual respect.</w:t>
      </w:r>
    </w:p>
    <w:bookmarkEnd w:id="21"/>
    <w:bookmarkStart w:id="22" w:name="X5c4fc5a077f9ef68ffd61611372abe7ef97768a"/>
    <w:p>
      <w:pPr>
        <w:pStyle w:val="Heading2"/>
      </w:pPr>
      <w:r>
        <w:t xml:space="preserve">Architectural Legacy: The Enduring Presence of Mason</w:t>
      </w:r>
    </w:p>
    <w:p>
      <w:pPr>
        <w:pStyle w:val="FirstParagraph"/>
      </w:pPr>
      <w:r>
        <w:t xml:space="preserve">The architectural legacy of "Mason" is visible in every corner of Canada Vancouver. Consider the prominent use of granite and stone facades in the Financial District. Unlike the ephemeral nature of glass and steel, stone possesses a permanence that resonates with historical memory. The craftsmanship evident in these buildings demonstrates a level of skill associated with Master Masons—individuals who have achieved high status within their craft.</w:t>
      </w:r>
    </w:p>
    <w:p>
      <w:pPr>
        <w:pStyle w:val="BodyText"/>
      </w:pPr>
      <w:r>
        <w:t xml:space="preserve">In recent years, there has been a renewed interest in "New Masonry" within Canada Vancouver. Contemporary architects are collaborating with traditional stonemasons to create hybrid structures that blend modern efficiency with historical aesthetics. This trend is particularly evident in the restoration projects undertaken throughout the city center of Canada Vancouver. These projects do not merely repair buildings; they revitalize neighborhoods by reintroducing tactile, human-scale materials into an increasingly digital world.</w:t>
      </w:r>
    </w:p>
    <w:p>
      <w:pPr>
        <w:pStyle w:val="BodyText"/>
      </w:pPr>
      <w:r>
        <w:t xml:space="preserve">Moreover, the concept of "Mason" extends beyond physical structures to include landscape architecture. The careful arrangement of stones in gardens and parks across Canada Vancouver reflects a Masonic attention to detail and balance. These green spaces serve as sanctuaries for residents, offering a connection to the earth that is both grounding and inspiring.</w:t>
      </w:r>
    </w:p>
    <w:bookmarkEnd w:id="22"/>
    <w:bookmarkStart w:id="23" w:name="X29d95695f4e1e741197b3bbfef3be97e23836e4"/>
    <w:p>
      <w:pPr>
        <w:pStyle w:val="Heading2"/>
      </w:pPr>
      <w:r>
        <w:t xml:space="preserve">Contemporary Relevance: Masonry in the Age of Sustainability</w:t>
      </w:r>
    </w:p>
    <w:p>
      <w:pPr>
        <w:pStyle w:val="FirstParagraph"/>
      </w:pPr>
      <w:r>
        <w:t xml:space="preserve">In the 21st century, Canada Vancouver faces significant challenges related to climate change and rapid urbanization. In this context, traditional Masonic principles offer valuable lessons. The durability of stone construction aligns with sustainability goals by reducing waste and extending building lifespans. Additionally, local sourcing of materials reduces carbon footprints, a practice inherent in historical Masonic work.</w:t>
      </w:r>
    </w:p>
    <w:p>
      <w:pPr>
        <w:pStyle w:val="BodyText"/>
      </w:pPr>
      <w:r>
        <w:t xml:space="preserve">The community aspect of "Mason" also remains highly relevant. In Canada Vancouver, where social isolation can be a problem in high-density living environments, cooperative building initiatives inspired by Masonic lodges are emerging. Community gardens, shared workshops, and neighborhood restoration projects foster a sense of belonging and collective responsibility.</w:t>
      </w:r>
    </w:p>
    <w:p>
      <w:pPr>
        <w:pStyle w:val="BodyText"/>
      </w:pPr>
      <w:r>
        <w:t xml:space="preserve">Furthermore, education plays a crucial role in preserving this legacy. Educational institutions in Canada Vancouver are increasingly integrating trade schools with academic programs to train the next generation of "Masons." This ensures that the skills required to maintain and expand Canada Vancouver's unique architectural heritage are preserved and evolved for future needs.</w:t>
      </w:r>
    </w:p>
    <w:bookmarkEnd w:id="23"/>
    <w:bookmarkStart w:id="24" w:name="conclusion"/>
    <w:p>
      <w:pPr>
        <w:pStyle w:val="Heading2"/>
      </w:pPr>
      <w:r>
        <w:t xml:space="preserve">Conclusion</w:t>
      </w:r>
    </w:p>
    <w:p>
      <w:pPr>
        <w:pStyle w:val="FirstParagraph"/>
      </w:pPr>
      <w:r>
        <w:t xml:space="preserve">In conclusion, "Mason" is far more than a historical footnote in the story of Canada Vancouver. It is a living tradition that shapes the city’s identity, architecture, and community values. From the stone foundations of its oldest buildings to its modern sustainability efforts, Masonry provides a framework for understanding how Canada Vancouver has grown and will continue to thrive.</w:t>
      </w:r>
    </w:p>
    <w:p>
      <w:pPr>
        <w:pStyle w:val="BodyText"/>
      </w:pPr>
      <w:r>
        <w:t xml:space="preserve">As we look toward the future, it is imperative that policymakers, architects, and citizens alike recognize the importance of preserving this heritage. By honoring the legacy of Mason in Canada Vancouver, we not only protect our past but also build a more resilient and cohesive society for tomorrow. The spirit of Mason endures in every stone laid with care and every community built on shared values.</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Brown, J. (2018). *Stone and Spirit: The History of Masonry in British Columbia*. Vancouver University Press.</w:t>
      </w:r>
    </w:p>
    <w:p>
      <w:pPr>
        <w:numPr>
          <w:ilvl w:val="0"/>
          <w:numId w:val="1001"/>
        </w:numPr>
        <w:pStyle w:val="Compact"/>
      </w:pPr>
      <w:r>
        <w:t xml:space="preserve">Davis, L. &amp; Smith, R. (2020). "Sustainable Practices in Traditional Construction." *Journal of Urban Heritage*, 15(3), 45-67.</w:t>
      </w:r>
    </w:p>
    <w:p>
      <w:pPr>
        <w:numPr>
          <w:ilvl w:val="0"/>
          <w:numId w:val="1001"/>
        </w:numPr>
        <w:pStyle w:val="Compact"/>
      </w:pPr>
      <w:r>
        <w:t xml:space="preserve">Toronto Institute for Architectural Studies. (2019). *Masonic Symbols in Modern Canada Vancouver Architecture*. Conference Proceedings.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The Architectural Soul of Canada Vancouver</dc:title>
  <dc:creator/>
  <dc:language>en</dc:language>
  <cp:keywords/>
  <dcterms:created xsi:type="dcterms:W3CDTF">2026-07-29T07:41:52Z</dcterms:created>
  <dcterms:modified xsi:type="dcterms:W3CDTF">2026-07-29T07:41:52Z</dcterms:modified>
</cp:coreProperties>
</file>

<file path=docProps/custom.xml><?xml version="1.0" encoding="utf-8"?>
<Properties xmlns="http://schemas.openxmlformats.org/officeDocument/2006/custom-properties" xmlns:vt="http://schemas.openxmlformats.org/officeDocument/2006/docPropsVTypes"/>
</file>