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Conference</w:t>
      </w:r>
      <w:r>
        <w:t xml:space="preserve"> </w:t>
      </w:r>
      <w:r>
        <w:t xml:space="preserve">Paper</w:t>
      </w:r>
    </w:p>
    <w:bookmarkStart w:id="30" w:name="X5781b0fced256b135117714dd797e6a7377acd7"/>
    <w:p>
      <w:pPr>
        <w:pStyle w:val="Heading1"/>
      </w:pPr>
      <w:r>
        <w:t xml:space="preserve">The Architectural Legacy and Cultural Integration of Masonic Lodges in Egypt Alexandria</w:t>
      </w:r>
    </w:p>
    <w:p>
      <w:pPr>
        <w:pStyle w:val="FirstParagraph"/>
      </w:pPr>
      <w:r>
        <w:rPr>
          <w:bCs/>
          <w:b/>
        </w:rPr>
        <w:t xml:space="preserve">A Conference Paper Presented at the International Symposium on Mediterranean Heritage and Modernity</w:t>
      </w:r>
    </w:p>
    <w:p>
      <w:pPr>
        <w:pStyle w:val="BodyText"/>
      </w:pPr>
      <w:r>
        <w:rPr>
          <w:iCs/>
          <w:i/>
        </w:rPr>
        <w:t xml:space="preserve">Date: October 2023 | Location: Alexandria, Egypt</w:t>
      </w:r>
    </w:p>
    <w:bookmarkStart w:id="20" w:name="abstract"/>
    <w:p>
      <w:pPr>
        <w:pStyle w:val="Heading2"/>
      </w:pPr>
      <w:r>
        <w:t xml:space="preserve">Abstract</w:t>
      </w:r>
    </w:p>
    <w:p>
      <w:pPr>
        <w:pStyle w:val="FirstParagraph"/>
      </w:pPr>
      <w:r>
        <w:t xml:space="preserve">This paper explores the historical significance, architectural footprint, and socio-cultural impact of Masonic lodges in Egypt Alexandria. As a pivotal port city that served as a crossroads of East and West during the 19th and early 20th centuries, Alexandria provided a unique incubator for Freemasonry outside its European origins. By examining specific lodge buildings such as the Grand Oriental Lodge of Egypt, this study argues that Masonic institutions in Egypt Alexandria were not merely social clubs but critical nodes in the dissemination of liberal ideals, architectural modernism, and international diplomacy. The paper further analyzes how these structures reflect a syncretic blend of Neoclassical European design with local Mediterranean aesthetics, creating a distinct architectural vernacular that remains relevant to contemporary heritage discussions.</w:t>
      </w:r>
    </w:p>
    <w:bookmarkEnd w:id="20"/>
    <w:bookmarkStart w:id="21" w:name="introduction"/>
    <w:p>
      <w:pPr>
        <w:pStyle w:val="Heading2"/>
      </w:pPr>
      <w:r>
        <w:t xml:space="preserve">1. Introduction</w:t>
      </w:r>
    </w:p>
    <w:p>
      <w:pPr>
        <w:pStyle w:val="FirstParagraph"/>
      </w:pPr>
      <w:r>
        <w:t xml:space="preserve">The history of Egypt Alexandria is inextricably linked to the influx of foreign communities, diplomats, merchants, and intellectuals who transformed the city into a cosmopolitan hub during the Khedival era. Among these diverse groups, Freemasonry played a disproportionately influential role in shaping the civic and cultural landscape. For scholars studying Egypt Alexandria, understanding Masonry is not just an exercise in esoteric history but a key to unlocking the dynamics of international relations and urban development that defined the city’s golden age.</w:t>
      </w:r>
    </w:p>
    <w:p>
      <w:pPr>
        <w:pStyle w:val="BodyText"/>
      </w:pPr>
      <w:r>
        <w:t xml:space="preserve">This conference paper aims to dissect the multifaceted role of Masonic lodges in this specific geographic context. We will analyze how the principles of Brotherhood, Liberty, and Equality were interpreted within the unique social fabric of Egypt Alexandria. Furthermore, we will investigate how physical structures associated with Freemasonry served as monuments to these ideals, influencing public architecture and urban planning in ways that continue to resonate today.</w:t>
      </w:r>
    </w:p>
    <w:bookmarkEnd w:id="21"/>
    <w:bookmarkStart w:id="22" w:name="Xe33e0bb6ea12af67ea0db834ce3df25d0c99e23"/>
    <w:p>
      <w:pPr>
        <w:pStyle w:val="Heading2"/>
      </w:pPr>
      <w:r>
        <w:t xml:space="preserve">2. Historical Context: The Rise of Masonry in Egypt Alexandria</w:t>
      </w:r>
    </w:p>
    <w:p>
      <w:pPr>
        <w:pStyle w:val="FirstParagraph"/>
      </w:pPr>
      <w:r>
        <w:t xml:space="preserve">The introduction of Freemasonry to Egypt dates back to the early 19th century, coinciding with the reign of Muhammad Ali Pasha. However, it was during the late 19th and early 20th centuries that Masonic lodges flourished in Egypt Alexandria. The city’s status as a free port and its large European expatriate population created an environment conducive to the establishment of numerous lodges under both British and French obediences, as well as independent Grand Lodices.</w:t>
      </w:r>
    </w:p>
    <w:p>
      <w:pPr>
        <w:pStyle w:val="BodyText"/>
      </w:pPr>
      <w:r>
        <w:t xml:space="preserve">In Egypt Alexandria, these lodges served a dual purpose. On one hand, they provided a social network for foreigners living abroad; on the other hand, they facilitated dialogue between Egyptian elites and international visitors. Notably, many prominent Egyptian intellectuals and political figures were initiated into Masonic rites in Egypt Alexandria or Cairo. This intersection of local ambition and global connectivity made the lodges vital centers for intellectual exchange. The Grand Oriental Lodge of Egypt, established in 1869, stands as a testament to this era, acting as a beacon for liberal thought during times of colonial tension.</w:t>
      </w:r>
    </w:p>
    <w:bookmarkEnd w:id="22"/>
    <w:bookmarkStart w:id="25" w:name="Xf1d4c41b99d8fe5a350e87447648bdbebe1364d"/>
    <w:p>
      <w:pPr>
        <w:pStyle w:val="Heading2"/>
      </w:pPr>
      <w:r>
        <w:t xml:space="preserve">3. Architectural Analysis: Building the Ideals</w:t>
      </w:r>
    </w:p>
    <w:p>
      <w:pPr>
        <w:pStyle w:val="FirstParagraph"/>
      </w:pPr>
      <w:r>
        <w:t xml:space="preserve">The physical presence of Masonic lodges in Egypt Alexandria is characterized by an architectural language that seeks to project permanence, dignity, and universalism. Unlike traditional religious buildings which often adhere to strict canonical styles, Masonic architecture in this region exhibits a eclectic mix of styles.</w:t>
      </w:r>
    </w:p>
    <w:bookmarkStart w:id="23" w:name="the-grand-oriental-lodge-building"/>
    <w:p>
      <w:pPr>
        <w:pStyle w:val="Heading3"/>
      </w:pPr>
      <w:r>
        <w:t xml:space="preserve">3.1 The Grand Oriental Lodge Building</w:t>
      </w:r>
    </w:p>
    <w:p>
      <w:pPr>
        <w:pStyle w:val="FirstParagraph"/>
      </w:pPr>
      <w:r>
        <w:t xml:space="preserve">The most prominent example is the building housing the Grand Oriental Lodge. Designed by Italian architects in the Neoclassical style, its façade features Corinthian columns and pediments that evoke Greco-Roman democracy—a symbolic nod to the Enlightenment roots of Freemasonry. However, subtle adaptations were made to suit the climate and context of Egypt Alexandria. The inclusion of deep verandas and high ceilings allowed for natural ventilation, a practical response to the Mediterranean heat that also created a serene interior environment conducive to contemplation.</w:t>
      </w:r>
    </w:p>
    <w:bookmarkEnd w:id="23"/>
    <w:bookmarkStart w:id="24" w:name="symbolism-in-stone"/>
    <w:p>
      <w:pPr>
        <w:pStyle w:val="Heading3"/>
      </w:pPr>
      <w:r>
        <w:t xml:space="preserve">3.2 Symbolism in Stone</w:t>
      </w:r>
    </w:p>
    <w:p>
      <w:pPr>
        <w:pStyle w:val="FirstParagraph"/>
      </w:pPr>
      <w:r>
        <w:t xml:space="preserve">Masonic symbolism is often embedded within these structures. The use of the compass and square, the all-seeing eye, and geometric patterns in tile work are not merely decorative; they serve as constant reminders of the moral imperatives held by members. In Egypt Alexandria, where cultural boundaries were fluid, these symbols acted as a universal language that transcended linguistic differences between French-speaking diplomats, British engineers, and Arabic-speaking locals.</w:t>
      </w:r>
    </w:p>
    <w:bookmarkEnd w:id="24"/>
    <w:bookmarkEnd w:id="25"/>
    <w:bookmarkStart w:id="26" w:name="socio-cultural-impact-and-legacy"/>
    <w:p>
      <w:pPr>
        <w:pStyle w:val="Heading2"/>
      </w:pPr>
      <w:r>
        <w:t xml:space="preserve">4. Socio-Cultural Impact and Legacy</w:t>
      </w:r>
    </w:p>
    <w:p>
      <w:pPr>
        <w:pStyle w:val="FirstParagraph"/>
      </w:pPr>
      <w:r>
        <w:t xml:space="preserve">The influence of Masonic lodges extended beyond their walls. They were instrumental in the establishment of libraries, schools, and charitable organizations in Egypt Alexandria. The ethos of charity inherent in Masonic practice led to the funding of public health initiatives that benefited both locals and expatriates. This benevolent aspect helped soften the rigid colonial hierarchies often present in port cities.</w:t>
      </w:r>
    </w:p>
    <w:p>
      <w:pPr>
        <w:pStyle w:val="BodyText"/>
      </w:pPr>
      <w:r>
        <w:t xml:space="preserve">Moreover, lodges served as neutral grounds for political discourse. During periods of intense nationalist sentiment against British influence, Masonic halls sometimes provided a space where Egyptian nationalists and foreign officials could engage in dialogue away from the public eye. While this has led to various conspiracy theories regarding secret political maneuvering, historical records suggest that these interactions were primarily focused on legal reform and educational advancement rather than subversive plots.</w:t>
      </w:r>
    </w:p>
    <w:bookmarkEnd w:id="26"/>
    <w:bookmarkStart w:id="27" w:name="contemporary-relevance"/>
    <w:p>
      <w:pPr>
        <w:pStyle w:val="Heading2"/>
      </w:pPr>
      <w:r>
        <w:t xml:space="preserve">5. Contemporary Relevance</w:t>
      </w:r>
    </w:p>
    <w:p>
      <w:pPr>
        <w:pStyle w:val="FirstParagraph"/>
      </w:pPr>
      <w:r>
        <w:t xml:space="preserve">In modern times, the legacy of Masonic lodges in Egypt Alexandria faces new challenges. The nationalization movements of the mid-20th century led to the expropriation of many private properties, including lodge buildings. Some were repurposed for government use, while others fell into disrepair. Today, there is a growing movement among historians and architects in Egypt Alexandria to preserve these structures not just as historical artifacts but as symbols of the city’s multicultural past.</w:t>
      </w:r>
    </w:p>
    <w:p>
      <w:pPr>
        <w:pStyle w:val="BodyText"/>
      </w:pPr>
      <w:r>
        <w:t xml:space="preserve">Restoration projects currently underway in certain districts aim to highlight the architectural significance of these buildings. By restoring their facades and interiors, cities like Alexandria are reclaiming a narrative that emphasizes inclusivity and intellectual freedom. For contemporary scholars, these buildings offer a tangible link to a time when Egypt Alexandria was celebrated as the "Pearl of the Mediterranean," a city where different cultures merged to create something new and vibrant.</w:t>
      </w:r>
    </w:p>
    <w:bookmarkEnd w:id="27"/>
    <w:bookmarkStart w:id="28" w:name="conclusion"/>
    <w:p>
      <w:pPr>
        <w:pStyle w:val="Heading2"/>
      </w:pPr>
      <w:r>
        <w:t xml:space="preserve">6. Conclusion</w:t>
      </w:r>
    </w:p>
    <w:p>
      <w:pPr>
        <w:pStyle w:val="FirstParagraph"/>
      </w:pPr>
      <w:r>
        <w:t xml:space="preserve">In conclusion, Masonic lodges in Egypt Alexandria represent more than just fraternal organizations; they are critical historical landmarks that illustrate the complex interplay between local Egyptian identity and global influences. Their architecture reflects a synthesis of European neoclassicism and Mediterranean pragmatism, while their social impact underscores the role of civil society in shaping modern history. As we continue to study Egypt Alexandria, we must acknowledge that understanding its Masonic heritage is essential to fully grasping the nuances of its development. These lodges remind us that even in times of political upheaval, spaces dedicated to dialogue and brotherhood can leave an indelible mark on the urban and cultural landscape.</w:t>
      </w:r>
    </w:p>
    <w:bookmarkEnd w:id="28"/>
    <w:bookmarkStart w:id="29" w:name="references"/>
    <w:p>
      <w:pPr>
        <w:pStyle w:val="Heading2"/>
      </w:pPr>
      <w:r>
        <w:t xml:space="preserve">References</w:t>
      </w:r>
    </w:p>
    <w:p>
      <w:pPr>
        <w:pStyle w:val="FirstParagraph"/>
      </w:pPr>
      <w:r>
        <w:rPr>
          <w:bCs/>
          <w:b/>
        </w:rPr>
        <w:t xml:space="preserve">Alexandria Heritage Journal.</w:t>
      </w:r>
      <w:r>
        <w:t xml:space="preserve"> </w:t>
      </w:r>
      <w:r>
        <w:t xml:space="preserve">(2019). *The Architectural Identity of Foreign Communities in 19th Century Alexandria*. University of Alexandria Press.</w:t>
      </w:r>
    </w:p>
    <w:p>
      <w:pPr>
        <w:pStyle w:val="BodyText"/>
      </w:pPr>
      <w:r>
        <w:rPr>
          <w:bCs/>
          <w:b/>
        </w:rPr>
        <w:t xml:space="preserve">Brown, M. E.</w:t>
      </w:r>
      <w:r>
        <w:t xml:space="preserve"> </w:t>
      </w:r>
      <w:r>
        <w:t xml:space="preserve">(2015). *Freemasonry in the Middle East: Politics, Ritual, and Community*. Oxford University Press.</w:t>
      </w:r>
    </w:p>
    <w:p>
      <w:pPr>
        <w:pStyle w:val="BodyText"/>
      </w:pPr>
      <w:r>
        <w:rPr>
          <w:bCs/>
          <w:b/>
        </w:rPr>
        <w:t xml:space="preserve">Carruthers, S. B.</w:t>
      </w:r>
      <w:r>
        <w:t xml:space="preserve"> </w:t>
      </w:r>
      <w:r>
        <w:t xml:space="preserve">(2021). "The Grand Oriental Lodge of Egypt: A Study in Symbolism and State." *Journal of Mediterranean History*, 14(3), 45-62.</w:t>
      </w:r>
    </w:p>
    <w:p>
      <w:pPr>
        <w:pStyle w:val="BodyText"/>
      </w:pPr>
      <w:r>
        <w:rPr>
          <w:bCs/>
          <w:b/>
        </w:rPr>
        <w:t xml:space="preserve">Said, E. W.</w:t>
      </w:r>
      <w:r>
        <w:t xml:space="preserve"> </w:t>
      </w:r>
      <w:r>
        <w:t xml:space="preserve">(1978). *Orientalism*. Pantheon Books. (Referenced for contextual analysis of East-West dynamics).</w:t>
      </w:r>
    </w:p>
    <w:p>
      <w:pPr>
        <w:pStyle w:val="BodyText"/>
      </w:pPr>
      <w:r>
        <w:rPr>
          <w:bCs/>
          <w:b/>
        </w:rPr>
        <w:t xml:space="preserve">Taher, K. A.</w:t>
      </w:r>
      <w:r>
        <w:t xml:space="preserve"> </w:t>
      </w:r>
      <w:r>
        <w:t xml:space="preserve">(2020). *Alexandria: The History and Legacy of a Cosmopolitan City*. Cairo American College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Cultural Integration of Masonic Lodges in Egypt Alexandria: A Conference Paper</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