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Modern</w:t>
      </w:r>
      <w:r>
        <w:t xml:space="preserve"> </w:t>
      </w:r>
      <w:r>
        <w:t xml:space="preserve">Mason</w:t>
      </w:r>
      <w:r>
        <w:t xml:space="preserve"> </w:t>
      </w:r>
      <w:r>
        <w:t xml:space="preserve">in</w:t>
      </w:r>
      <w:r>
        <w:t xml:space="preserve"> </w:t>
      </w:r>
      <w:r>
        <w:t xml:space="preserve">Egypt</w:t>
      </w:r>
      <w:r>
        <w:t xml:space="preserve"> </w:t>
      </w:r>
      <w:r>
        <w:t xml:space="preserve">Cairo</w:t>
      </w:r>
    </w:p>
    <w:bookmarkStart w:id="29" w:name="the-modern-mason-in-egypt-cairo"/>
    <w:p>
      <w:pPr>
        <w:pStyle w:val="Heading1"/>
      </w:pPr>
      <w:r>
        <w:t xml:space="preserve">The Modern Mason in Egypt Cairo:</w:t>
      </w:r>
    </w:p>
    <w:bookmarkStart w:id="20" w:name="Xa14f2a96bdce8ee4ebbeedc2af8e9bc0e0bf9c6"/>
    <w:p>
      <w:pPr>
        <w:pStyle w:val="Heading2"/>
      </w:pPr>
      <w:r>
        <w:t xml:space="preserve">Synthesizing Ancient Craftsmanship with Contemporary Urban Development</w:t>
      </w:r>
    </w:p>
    <w:p>
      <w:pPr>
        <w:pStyle w:val="FirstParagraph"/>
      </w:pPr>
      <w:r>
        <w:rPr>
          <w:bCs/>
          <w:b/>
        </w:rPr>
        <w:t xml:space="preserve">[Author Name]</w:t>
      </w:r>
      <w:r>
        <w:br/>
      </w:r>
      <w:r>
        <w:t xml:space="preserve">Affiliation: Department of Architectural Heritage and Urban Planning</w:t>
      </w:r>
      <w:r>
        <w:br/>
      </w:r>
      <w:r>
        <w:t xml:space="preserve">Date: October 2023</w:t>
      </w:r>
    </w:p>
    <w:p>
      <w:pPr>
        <w:pStyle w:val="BodyText"/>
      </w:pPr>
      <w:r>
        <w:rPr>
          <w:bCs/>
          <w:b/>
        </w:rPr>
        <w:t xml:space="preserve">Abstract:</w:t>
      </w:r>
      <w:r>
        <w:br/>
      </w:r>
      <w:r>
        <w:t xml:space="preserve">This paper examines the critical role of the traditional Mason in the rapidly evolving urban landscape of Egypt Cairo. As one of Africa and the Middle East's largest metropolises, Cairo faces unique challenges regarding infrastructure expansion, heritage preservation, and sustainable construction. By analyzing case studies from historic districts such as Islamic Cairo alongside modern developments in New Administrative Capital areas, this study highlights how skilled Masons bridge the gap between ancient Pharaonic techniques and modern engineering demands. The findings suggest that integrating traditional Mason knowledge systems into contemporary educational curricula is essential for maintaining cultural identity while achieving structural integrity and aesthetic continuity in Egypt's built environment.</w:t>
      </w:r>
    </w:p>
    <w:bookmarkEnd w:id="20"/>
    <w:bookmarkStart w:id="21" w:name="introduction"/>
    <w:p>
      <w:pPr>
        <w:pStyle w:val="Heading2"/>
      </w:pPr>
      <w:r>
        <w:t xml:space="preserve">1. Introduction</w:t>
      </w:r>
    </w:p>
    <w:p>
      <w:pPr>
        <w:pStyle w:val="FirstParagraph"/>
      </w:pPr>
      <w:r>
        <w:t xml:space="preserve">The city of Egypt Cairo stands as a living museum, where millennia of history are layered upon one another. From the monumental pyramids to the intricate stone carvings of Fatimid architecture, and finally to the concrete skylines of modern high-rises, masonry has been the backbone of Egyptian construction for over five thousand years. However, in recent decades, globalization and industrialization have threatened to dilute this rich heritage. This paper argues that the traditional Mason is not merely a laborer but a custodian of technical knowledge that is indispensable for the sustainable development of Egypt Cairo.</w:t>
      </w:r>
    </w:p>
    <w:p>
      <w:pPr>
        <w:pStyle w:val="BodyText"/>
      </w:pPr>
      <w:r>
        <w:t xml:space="preserve">As Egypt Cairo expands outward and upward, there is an increasing disconnection between modern construction practices and local materiality. Concrete has become the dominant medium, often ignoring the thermal properties and aesthetic coherence provided by traditional stone work. This paper seeks to redefine the role of the Mason in this context, advocating for a hybrid approach that respects historical continuity while embracing necessary technological advancements.</w:t>
      </w:r>
    </w:p>
    <w:bookmarkEnd w:id="21"/>
    <w:bookmarkStart w:id="22" w:name="X6925a4b7beb6329f9e7a3df7a1a134488f0cf9e"/>
    <w:p>
      <w:pPr>
        <w:pStyle w:val="Heading2"/>
      </w:pPr>
      <w:r>
        <w:t xml:space="preserve">2. The Historical Context of Masonry in Egypt</w:t>
      </w:r>
    </w:p>
    <w:p>
      <w:pPr>
        <w:pStyle w:val="FirstParagraph"/>
      </w:pPr>
      <w:r>
        <w:t xml:space="preserve">To understand the present, one must look to the past. In ancient Egypt, masonry was a sacred art form. The precision with which limestone and granite were cut and fitted for temples like Karnak and Luxor demonstrates a level of sophistication that modern engineers still study today. These structures were built not just for utility but for eternity.</w:t>
      </w:r>
    </w:p>
    <w:p>
      <w:pPr>
        <w:pStyle w:val="BodyText"/>
      </w:pPr>
      <w:r>
        <w:t xml:space="preserve">During the Islamic era, Cairo became a center of architectural innovation. The Mamluk period saw the flourishing of intricate stone carving, muqarnas decoration, and complex geometric patterns executed by master Masons. These artisans possessed an intuitive understanding of geometry and load distribution that was passed down through guilds and apprenticeships. The traditional Mason in Egypt Cairo historically worked with materials sourced locally—limestone from the Mokattam Hills, granite from Aswan, and sandstone from the Nile Valley. This local sourcing reduced carbon footprints long before sustainability became a global buzzword.</w:t>
      </w:r>
    </w:p>
    <w:bookmarkEnd w:id="22"/>
    <w:bookmarkStart w:id="23" w:name="contemporary-challenges-in-egypt-cairo"/>
    <w:p>
      <w:pPr>
        <w:pStyle w:val="Heading2"/>
      </w:pPr>
      <w:r>
        <w:t xml:space="preserve">3. Contemporary Challenges in Egypt Cairo</w:t>
      </w:r>
    </w:p>
    <w:p>
      <w:pPr>
        <w:pStyle w:val="FirstParagraph"/>
      </w:pPr>
      <w:r>
        <w:t xml:space="preserve">Today, Egypt Cairo faces a dual challenge: managing rapid urbanization while preserving its vast architectural heritage. The population explosion in recent decades has led to informal settlements and high-density housing projects that often lack aesthetic cohesion or cultural resonance with the city's historical identity. Furthermore, pollution from industrial construction methods accelerates the decay of historic stones, threatening sites like the Citadel of Saladin and Al-Azhar Park surroundings.</w:t>
      </w:r>
    </w:p>
    <w:p>
      <w:pPr>
        <w:pStyle w:val="BodyText"/>
      </w:pPr>
      <w:r>
        <w:t xml:space="preserve">Moreover, there is a significant skills gap in the current workforce. Many young people view traditional masonry as unskilled labor rather than a specialized trade. Consequently, many restoration projects rely on imported materials or foreign expertise, which fails to address local climate conditions and often results in visual dissonance. The modern Mason must be repositioned as a key stakeholder in solving these issues.</w:t>
      </w:r>
    </w:p>
    <w:bookmarkEnd w:id="23"/>
    <w:bookmarkStart w:id="24" w:name="X69c5712247cb44317cbf348befb2d0647276f5f"/>
    <w:p>
      <w:pPr>
        <w:pStyle w:val="Heading2"/>
      </w:pPr>
      <w:r>
        <w:t xml:space="preserve">4. The Role of the Modern Mason in Sustainable Development</w:t>
      </w:r>
    </w:p>
    <w:p>
      <w:pPr>
        <w:pStyle w:val="FirstParagraph"/>
      </w:pPr>
      <w:r>
        <w:t xml:space="preserve">The integration of traditional Mason techniques offers several advantages for modern construction in Egypt Cairo:</w:t>
      </w:r>
    </w:p>
    <w:p>
      <w:pPr>
        <w:numPr>
          <w:ilvl w:val="0"/>
          <w:numId w:val="1001"/>
        </w:numPr>
        <w:pStyle w:val="Compact"/>
      </w:pPr>
      <w:r>
        <w:rPr>
          <w:bCs/>
          <w:b/>
        </w:rPr>
        <w:t xml:space="preserve">Thermal Regulation:</w:t>
      </w:r>
      <w:r>
        <w:t xml:space="preserve"> Traditional stone masonry provides superior thermal mass compared to standard concrete blocks. In the hot climate of Egypt Cairo, thick stone walls help regulate indoor temperatures, reducing energy consumption for cooling. Modern Masons trained in these techniques can contribute to green building certifications.</w:t>
      </w:r>
    </w:p>
    <w:p>
      <w:pPr>
        <w:numPr>
          <w:ilvl w:val="0"/>
          <w:numId w:val="1001"/>
        </w:numPr>
        <w:pStyle w:val="Compact"/>
      </w:pPr>
      <w:r>
        <w:rPr>
          <w:bCs/>
          <w:b/>
        </w:rPr>
        <w:t xml:space="preserve">Cultural Continuity:</w:t>
      </w:r>
      <w:r>
        <w:t xml:space="preserve"> Using traditional methods ensures that new developments harmonize with existing heritage sites. A building constructed using local limestone and traditional bonding patterns respects the visual language of Islamic Cairo, fostering a sense of place and community identity.</w:t>
      </w:r>
    </w:p>
    <w:p>
      <w:pPr>
        <w:numPr>
          <w:ilvl w:val="0"/>
          <w:numId w:val="1001"/>
        </w:numPr>
        <w:pStyle w:val="Compact"/>
      </w:pPr>
      <w:r>
        <w:rPr>
          <w:bCs/>
          <w:b/>
        </w:rPr>
        <w:t xml:space="preserve">Material Durability:</w:t>
      </w:r>
      <w:r>
        <w:t xml:space="preserve"> Historical Masonry in Egypt Cairo has withstood earthquakes and environmental stressors for centuries. Understanding these time-tested construction methods can enhance the longevity of new structures.</w:t>
      </w:r>
    </w:p>
    <w:bookmarkEnd w:id="24"/>
    <w:bookmarkStart w:id="25" w:name="X0b229330c15b312650fd5dc45ba4c703e9ee9ff"/>
    <w:p>
      <w:pPr>
        <w:pStyle w:val="Heading2"/>
      </w:pPr>
      <w:r>
        <w:t xml:space="preserve">5. Case Study: Restoration Projects in Islamic Cairo</w:t>
      </w:r>
    </w:p>
    <w:p>
      <w:pPr>
        <w:pStyle w:val="FirstParagraph"/>
      </w:pPr>
      <w:r>
        <w:t xml:space="preserve">A pertinent example is the ongoing restoration efforts in Al-Muizz Street, a UNESCO World Heritage site. Here, skilled Masons have played a crucial role in repairing centuries-old stone facades. Unlike modern cement-based repairs which trap moisture and cause further damage to ancient stones, traditional lime mortars allow the buildings to breathe. The collaboration between architects and these traditional Masons has resulted in restorations that are visually indistinguishable from the original work while meeting modern safety standards.</w:t>
      </w:r>
    </w:p>
    <w:p>
      <w:pPr>
        <w:pStyle w:val="BodyText"/>
      </w:pPr>
      <w:r>
        <w:t xml:space="preserve">Similarly, in residential projects within Downtown Cairo (Wust El-Balad), there is a growing trend of "Neo-Mamluk" architecture. Architects are hiring traditional Masons to create intricate stone latticework and decorative elements that mimic historical styles but are applied to modern reinforced concrete structures. This synergy not only preserves the craft but also adds value to contemporary real estate.</w:t>
      </w:r>
    </w:p>
    <w:bookmarkEnd w:id="25"/>
    <w:bookmarkStart w:id="26" w:name="recommendations-for-education-and-policy"/>
    <w:p>
      <w:pPr>
        <w:pStyle w:val="Heading2"/>
      </w:pPr>
      <w:r>
        <w:t xml:space="preserve">6. Recommendations for Education and Policy</w:t>
      </w:r>
    </w:p>
    <w:p>
      <w:pPr>
        <w:pStyle w:val="FirstParagraph"/>
      </w:pPr>
      <w:r>
        <w:t xml:space="preserve">To fully leverage the potential of the Mason in Egypt Cairo, several steps must be taken:</w:t>
      </w:r>
    </w:p>
    <w:p>
      <w:pPr>
        <w:numPr>
          <w:ilvl w:val="0"/>
          <w:numId w:val="1002"/>
        </w:numPr>
        <w:pStyle w:val="Compact"/>
      </w:pPr>
      <w:r>
        <w:rPr>
          <w:bCs/>
          <w:b/>
        </w:rPr>
        <w:t xml:space="preserve">Vocational Training Reform:</w:t>
      </w:r>
      <w:r>
        <w:t xml:space="preserve"> Technical vocational education and training (TVET) centers should update their curricula to include both traditional stone-cutting techniques and modern construction technologies. Certification programs should recognize traditional skills as equivalent to formal engineering qualifications in specific contexts.</w:t>
      </w:r>
    </w:p>
    <w:p>
      <w:pPr>
        <w:numPr>
          <w:ilvl w:val="0"/>
          <w:numId w:val="1002"/>
        </w:numPr>
        <w:pStyle w:val="Compact"/>
      </w:pPr>
      <w:r>
        <w:rPr>
          <w:bCs/>
          <w:b/>
        </w:rPr>
        <w:t xml:space="preserve">Incentives for Local Sourcing:</w:t>
      </w:r>
      <w:r>
        <w:t xml:space="preserve"> Government policies in Egypt Cairo should incentivize the use of locally quarried stone and local Masonry labor for public projects. This would support local economies and reduce environmental impact.</w:t>
      </w:r>
    </w:p>
    <w:p>
      <w:pPr>
        <w:numPr>
          <w:ilvl w:val="0"/>
          <w:numId w:val="1002"/>
        </w:numPr>
        <w:pStyle w:val="Compact"/>
      </w:pPr>
      <w:r>
        <w:rPr>
          <w:bCs/>
          <w:b/>
        </w:rPr>
        <w:t xml:space="preserve">Digital Integration:</w:t>
      </w:r>
      <w:r>
        <w:t xml:space="preserve"> Masons should be trained in using digital modeling tools to design complex geometric patterns. This ensures that traditional aesthetics can be replicated with precision in modern construction.</w:t>
      </w:r>
    </w:p>
    <w:bookmarkEnd w:id="26"/>
    <w:bookmarkStart w:id="27" w:name="conclusion"/>
    <w:p>
      <w:pPr>
        <w:pStyle w:val="Heading2"/>
      </w:pPr>
      <w:r>
        <w:t xml:space="preserve">7. Conclusion</w:t>
      </w:r>
    </w:p>
    <w:p>
      <w:pPr>
        <w:pStyle w:val="FirstParagraph"/>
      </w:pPr>
      <w:r>
        <w:t xml:space="preserve">The future of urban development in Egypt Cairo depends not on abandoning its past, but on integrating it intelligently into the present. The Mason is the vital link in this chain. By elevating the status of the traditional Mason, investing in their training, and incorporating their methods into modern practice, Egypt Cairo can develop a unique architectural identity that is both sustainable and culturally profound. It is imperative that policymakers, architects, and community leaders recognize the Mason not just as a builder of walls, but as a shaper of history’s narrative. Only through this collaborative approach can we ensure that Egypt Cairo remains a city where ancient wisdom informs modern progress.</w:t>
      </w:r>
    </w:p>
    <w:bookmarkEnd w:id="27"/>
    <w:bookmarkStart w:id="28" w:name="references"/>
    <w:p>
      <w:pPr>
        <w:pStyle w:val="Heading2"/>
      </w:pPr>
      <w:r>
        <w:t xml:space="preserve">8. References</w:t>
      </w:r>
    </w:p>
    <w:p>
      <w:pPr>
        <w:pStyle w:val="FirstParagraph"/>
      </w:pPr>
      <w:r>
        <w:rPr>
          <w:iCs/>
          <w:i/>
        </w:rPr>
        <w:t xml:space="preserve">(Note: References are illustrative for the purpose of this document format)</w:t>
      </w:r>
    </w:p>
    <w:p>
      <w:pPr>
        <w:numPr>
          <w:ilvl w:val="0"/>
          <w:numId w:val="1003"/>
        </w:numPr>
        <w:pStyle w:val="Compact"/>
      </w:pPr>
      <w:r>
        <w:t xml:space="preserve">Ahmed, M. (2019). </w:t>
      </w:r>
      <w:r>
        <w:rPr>
          <w:bCs/>
          <w:b/>
        </w:rPr>
        <w:t xml:space="preserve">Stone and Soul: The History of Masonry in Egypt.</w:t>
      </w:r>
      <w:r>
        <w:t xml:space="preserve"> Cairo University Press.</w:t>
      </w:r>
    </w:p>
    <w:p>
      <w:pPr>
        <w:numPr>
          <w:ilvl w:val="0"/>
          <w:numId w:val="1003"/>
        </w:numPr>
        <w:pStyle w:val="Compact"/>
      </w:pPr>
      <w:r>
        <w:t xml:space="preserve">Brown, L., &amp; Smith, J. (2021). </w:t>
      </w:r>
      <w:r>
        <w:rPr>
          <w:bCs/>
          <w:b/>
        </w:rPr>
        <w:t xml:space="preserve">Sustainable Urbanism in the Arab World: Case Studies from Cairo.</w:t>
      </w:r>
      <w:r>
        <w:t xml:space="preserve"> Journal of Middle Eastern Architecture, 15(3), 45-60.</w:t>
      </w:r>
    </w:p>
    <w:p>
      <w:pPr>
        <w:numPr>
          <w:ilvl w:val="0"/>
          <w:numId w:val="1003"/>
        </w:numPr>
        <w:pStyle w:val="Compact"/>
      </w:pPr>
      <w:r>
        <w:t xml:space="preserve">Gomaa, H. (2018). </w:t>
      </w:r>
      <w:r>
        <w:rPr>
          <w:bCs/>
          <w:b/>
        </w:rPr>
        <w:t xml:space="preserve">Preservation Techniques for Islamic Monuments.</w:t>
      </w:r>
      <w:r>
        <w:t xml:space="preserve"> UNESCO Heritage Report Series.</w:t>
      </w:r>
    </w:p>
    <w:p>
      <w:pPr>
        <w:numPr>
          <w:ilvl w:val="0"/>
          <w:numId w:val="1003"/>
        </w:numPr>
        <w:pStyle w:val="Compact"/>
      </w:pPr>
      <w:r>
        <w:t xml:space="preserve">National Council of Architects and Engineers. (2022). </w:t>
      </w:r>
      <w:r>
        <w:rPr>
          <w:bCs/>
          <w:b/>
        </w:rPr>
        <w:t xml:space="preserve">Guidelines for Traditional Material Usage in Modern Construction.</w:t>
      </w:r>
      <w:r>
        <w:t xml:space="preserve"> Cairo, Egypt.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Modern Mason in Egypt Cairo</dc:title>
  <dc:creator/>
  <dc:language>en</dc:language>
  <cp:keywords/>
  <dcterms:created xsi:type="dcterms:W3CDTF">2026-07-29T08:38:44Z</dcterms:created>
  <dcterms:modified xsi:type="dcterms:W3CDTF">2026-07-29T08:38:44Z</dcterms:modified>
</cp:coreProperties>
</file>

<file path=docProps/custom.xml><?xml version="1.0" encoding="utf-8"?>
<Properties xmlns="http://schemas.openxmlformats.org/officeDocument/2006/custom-properties" xmlns:vt="http://schemas.openxmlformats.org/officeDocument/2006/docPropsVTypes"/>
</file>