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Mason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1" w:name="X09df0bb3919e98d8f0f17672c5a7402fec82fac"/>
    <w:p>
      <w:pPr>
        <w:pStyle w:val="Heading1"/>
      </w:pPr>
      <w:r>
        <w:t xml:space="preserve">The Strategic Evolution and Socio-Economic Impact of Mason in the Context of Indonesia Jakarta</w:t>
      </w:r>
    </w:p>
    <w:p>
      <w:pPr>
        <w:pStyle w:val="FirstParagraph"/>
      </w:pPr>
      <w:r>
        <w:br/>
      </w:r>
    </w:p>
    <w:p>
      <w:pPr>
        <w:pStyle w:val="BodyText"/>
      </w:pPr>
      <w:r>
        <w:rPr>
          <w:bCs/>
          <w:b/>
        </w:rPr>
        <w:t xml:space="preserve">A Conference Paper Presented at the International Summit on Urban Development and Architectural Heritage</w:t>
      </w:r>
      <w:r>
        <w:br/>
      </w:r>
      <w:r>
        <w:rPr>
          <w:bCs/>
          <w:b/>
        </w:rPr>
        <w:t xml:space="preserve">Jakarta, Indonesia</w:t>
      </w:r>
      <w:r>
        <w:br/>
      </w:r>
      <w:r>
        <w:rPr>
          <w:iCs/>
          <w:i/>
        </w:rPr>
        <w:t xml:space="preserve">Date: October 24, 2023</w:t>
      </w:r>
      <w:r>
        <w:br/>
      </w:r>
      <w:r>
        <w:rPr>
          <w:bCs/>
          <w:b/>
        </w:rPr>
        <w:t xml:space="preserve">Author: Dr. Aris Wijaya &amp; Prof. Sarah Stone</w:t>
      </w:r>
      <w:r>
        <w:br/>
      </w:r>
    </w:p>
    <w:p>
      <w:pPr>
        <w:pStyle w:val="BodyText"/>
      </w:pPr>
      <w:r>
        <w:t xml:space="preserve">Affiliation:** Center for Global Architectural Studies, University of Indonesia / London Metropolitan Institute</w:t>
      </w:r>
    </w:p>
    <w:p>
      <w:pPr>
        <w:pStyle w:val="BodyText"/>
      </w:pPr>
      <w:r>
        <w:rPr>
          <w:bCs/>
          <w:b/>
        </w:rPr>
        <w:t xml:space="preserve">Abstract:</w:t>
      </w:r>
    </w:p>
    <w:p>
      <w:pPr>
        <w:pStyle w:val="BodyText"/>
      </w:pPr>
      <w:r>
        <w:t xml:space="preserve">This paper explores the multifaceted role and influence of</w:t>
      </w:r>
      <w:r>
        <w:t xml:space="preserve"> </w:t>
      </w:r>
      <w:r>
        <w:rPr>
          <w:bCs/>
          <w:b/>
        </w:rPr>
        <w:t xml:space="preserve">Mason</w:t>
      </w:r>
      <w:r>
        <w:t xml:space="preserve">, both as a critical professional discipline in construction and as an evolving conceptual framework for urban resilience, within the rapidly developing metropolis of</w:t>
      </w:r>
    </w:p>
    <w:p>
      <w:pPr>
        <w:pStyle w:val="BodyText"/>
      </w:pPr>
      <w:r>
        <w:t xml:space="preserve">Indonesia Jakarta. As one of the most densely populated cities on Earth, Jakarta faces unprecedented challenges related to infrastructure durability, historical preservation, and sustainable urbanization. This study examines how traditional masonry techniques are being reimagined through modern engineering standards to address these local challenges. We argue that integrating high-quality</w:t>
      </w:r>
      <w:r>
        <w:t xml:space="preserve"> </w:t>
      </w:r>
      <w:r>
        <w:rPr>
          <w:bCs/>
          <w:b/>
        </w:rPr>
        <w:t xml:space="preserve">Mason</w:t>
      </w:r>
      <w:r>
        <w:t xml:space="preserve"> </w:t>
      </w:r>
      <w:r>
        <w:t xml:space="preserve">craftsmanship with contemporary architectural innovation is vital for the long-term structural integrity of buildings in</w:t>
      </w:r>
    </w:p>
    <w:p>
      <w:pPr>
        <w:pStyle w:val="BodyText"/>
      </w:pPr>
      <w:r>
        <w:t xml:space="preserve">Indonesia Jakarta. The paper further analyzes case studies from recent development projects in Central Jakarta, demonstrating how masonry contributes to cultural continuity while supporting economic growth.</w:t>
      </w:r>
    </w:p>
    <w:bookmarkStart w:id="20" w:name="introduction"/>
    <w:p>
      <w:pPr>
        <w:pStyle w:val="Heading2"/>
      </w:pPr>
      <w:r>
        <w:t xml:space="preserve">1. Introduction</w:t>
      </w:r>
    </w:p>
    <w:p>
      <w:pPr>
        <w:pStyle w:val="FirstParagraph"/>
      </w:pPr>
      <w:r>
        <w:t xml:space="preserve">The landscape of</w:t>
      </w:r>
      <w:r>
        <w:t xml:space="preserve"> </w:t>
      </w:r>
      <w:r>
        <w:rPr>
          <w:bCs/>
          <w:b/>
        </w:rPr>
        <w:t xml:space="preserve">Indonesia Jakarta</w:t>
      </w:r>
      <w:r>
        <w:t xml:space="preserve"> </w:t>
      </w:r>
      <w:r>
        <w:t xml:space="preserve">is undergoing a radical transformation driven by aggressive urbanization, demographic shifts, and climate change pressures. As the capital city and economic hub of Indonesia, Jakarta serves as a microcosm for the broader architectural challenges facing Southeast Asia. In this context, the figure and function of the</w:t>
      </w:r>
      <w:r>
        <w:t xml:space="preserve"> </w:t>
      </w:r>
      <w:r>
        <w:rPr>
          <w:bCs/>
          <w:b/>
        </w:rPr>
        <w:t xml:space="preserve">Mason</w:t>
      </w:r>
      <w:r>
        <w:t xml:space="preserve"> </w:t>
      </w:r>
      <w:r>
        <w:t xml:space="preserve">have shifted from mere laborers in historical contexts to crucial stakeholders in modern sustainable building practices.</w:t>
      </w:r>
    </w:p>
    <w:p>
      <w:pPr>
        <w:pStyle w:val="BodyText"/>
      </w:pPr>
      <w:r>
        <w:t xml:space="preserve">The term "Mason" here is utilized in its dual capacity: referring first to the skilled trade professional who works with stone, brick, and concrete, and secondly as a metaphor for the foundational builders of society—those who lay the physical groundwork for urban stability. Understanding this duality is essential when discussing development in</w:t>
      </w:r>
      <w:r>
        <w:t xml:space="preserve"> </w:t>
      </w:r>
      <w:r>
        <w:rPr>
          <w:bCs/>
          <w:b/>
        </w:rPr>
        <w:t xml:space="preserve">Indonesia Jakarta</w:t>
      </w:r>
      <w:r>
        <w:t xml:space="preserve">. The city's subsidence issues, high seismic activity zones (though less frequent than neighboring regions like Sumatra), and tropical humidity all demand a specialized approach to building materials and methods.</w:t>
      </w:r>
    </w:p>
    <w:p>
      <w:pPr>
        <w:pStyle w:val="BodyText"/>
      </w:pPr>
      <w:r>
        <w:t xml:space="preserve">This conference paper aims to elucidate the intersection of traditional masonry arts with modern urban planning in</w:t>
      </w:r>
      <w:r>
        <w:t xml:space="preserve"> </w:t>
      </w:r>
      <w:r>
        <w:rPr>
          <w:bCs/>
          <w:b/>
        </w:rPr>
        <w:t xml:space="preserve">Indonesia Jakarta</w:t>
      </w:r>
      <w:r>
        <w:t xml:space="preserve">. It posits that neglecting the principles of quality masonry construction leads to structural vulnerabilities, while embracing them offers a pathway toward resilient, culturally resonant architecture.</w:t>
      </w:r>
    </w:p>
    <w:bookmarkEnd w:id="20"/>
    <w:bookmarkStart w:id="21" w:name="Xafc002b31e32455da7372e7b03c82332e112769"/>
    <w:p>
      <w:pPr>
        <w:pStyle w:val="Heading2"/>
      </w:pPr>
      <w:r>
        <w:t xml:space="preserve">2. Historical Context: Masonry in Indonesian Architecture</w:t>
      </w:r>
    </w:p>
    <w:p>
      <w:pPr>
        <w:pStyle w:val="FirstParagraph"/>
      </w:pPr>
      <w:r>
        <w:t xml:space="preserve">To appreciate the current state of construction in</w:t>
      </w:r>
      <w:r>
        <w:t xml:space="preserve"> </w:t>
      </w:r>
      <w:r>
        <w:rPr>
          <w:bCs/>
          <w:b/>
        </w:rPr>
        <w:t xml:space="preserve">Indonesia Jakarta</w:t>
      </w:r>
      <w:r>
        <w:t xml:space="preserve">, one must look back at the historical application of masonry in the archipelago. From the stone carvings of ancient temples such as Borobudur and Prambanan to the Dutch colonial brick structures prevalent in Glodok (Jakarta's Chinatown) and Kota Tua (Old Town), masonry has always been central to Indonesian heritage.</w:t>
      </w:r>
    </w:p>
    <w:p>
      <w:pPr>
        <w:pStyle w:val="BodyText"/>
      </w:pPr>
      <w:r>
        <w:t xml:space="preserve">However, during the rapid modernization phase of the late 20th century, there was a significant shift away from traditional masonry towards steel-reinforced concrete frameworks that often lacked proper craftsmanship. In many parts of</w:t>
      </w:r>
      <w:r>
        <w:t xml:space="preserve"> </w:t>
      </w:r>
      <w:r>
        <w:rPr>
          <w:bCs/>
          <w:b/>
        </w:rPr>
        <w:t xml:space="preserve">Indonesia Jakarta</w:t>
      </w:r>
      <w:r>
        <w:t xml:space="preserve">, cost-cutting measures led to substandard bricklaying and poor mortar quality. This historical deviation has resulted in buildings with shortened lifespans and increased maintenance costs.</w:t>
      </w:r>
    </w:p>
    <w:p>
      <w:pPr>
        <w:pStyle w:val="BodyText"/>
      </w:pPr>
      <w:r>
        <w:t xml:space="preserve">The revival of interest in skilled</w:t>
      </w:r>
      <w:r>
        <w:t xml:space="preserve"> </w:t>
      </w:r>
      <w:r>
        <w:rPr>
          <w:bCs/>
          <w:b/>
        </w:rPr>
        <w:t xml:space="preserve">Mason</w:t>
      </w:r>
      <w:r>
        <w:t xml:space="preserve"> </w:t>
      </w:r>
      <w:r>
        <w:t xml:space="preserve">craftsmanship is partly driven by a desire to preserve these historical structures. Restoration projects in Kota Tua require artisans who understand traditional bonding patterns, lime mortar preparation, and stone cutting techniques. This highlights the importance of training programs that bridge the gap between ancient wisdom and modern technical requirements.</w:t>
      </w:r>
    </w:p>
    <w:bookmarkEnd w:id="21"/>
    <w:bookmarkStart w:id="24" w:name="X6a7ecd6237ddadd14c204da2a6b8c88a235b4ba"/>
    <w:p>
      <w:pPr>
        <w:pStyle w:val="Heading2"/>
      </w:pPr>
      <w:r>
        <w:t xml:space="preserve">3. The Modern Mason in Indonesia Jakarta: Challenges and Opportunities</w:t>
      </w:r>
    </w:p>
    <w:p>
      <w:pPr>
        <w:pStyle w:val="FirstParagraph"/>
      </w:pPr>
      <w:r>
        <w:t xml:space="preserve">In contemporary</w:t>
      </w:r>
      <w:r>
        <w:t xml:space="preserve"> </w:t>
      </w:r>
      <w:r>
        <w:rPr>
          <w:bCs/>
          <w:b/>
        </w:rPr>
        <w:t xml:space="preserve">Indonesia Jakarta</w:t>
      </w:r>
      <w:r>
        <w:t xml:space="preserve">, the role of the mason has expanded to include adherence to strict building codes, sustainability standards, and safety regulations. The city's government has implemented stricter zoning laws and construction permits following several high-profile structural failures in recent years.</w:t>
      </w:r>
    </w:p>
    <w:bookmarkStart w:id="22" w:name="material-innovation"/>
    <w:p>
      <w:pPr>
        <w:pStyle w:val="Heading3"/>
      </w:pPr>
      <w:r>
        <w:t xml:space="preserve">3.1 Material Innovation</w:t>
      </w:r>
    </w:p>
    <w:p>
      <w:pPr>
        <w:pStyle w:val="FirstParagraph"/>
      </w:pPr>
      <w:r>
        <w:t xml:space="preserve">The modern</w:t>
      </w:r>
      <w:r>
        <w:t xml:space="preserve"> </w:t>
      </w:r>
      <w:r>
        <w:rPr>
          <w:bCs/>
          <w:b/>
        </w:rPr>
        <w:t xml:space="preserve">Mason</w:t>
      </w:r>
      <w:r>
        <w:t xml:space="preserve"> </w:t>
      </w:r>
      <w:r>
        <w:t xml:space="preserve">in Jakarta is increasingly working with innovative materials designed to withstand the specific environmental conditions of tropical urban environments. These include:</w:t>
      </w:r>
    </w:p>
    <w:p>
      <w:pPr>
        <w:numPr>
          <w:ilvl w:val="0"/>
          <w:numId w:val="1001"/>
        </w:numPr>
        <w:pStyle w:val="Compact"/>
      </w:pPr>
      <w:r>
        <w:rPr>
          <w:bCs/>
          <w:b/>
        </w:rPr>
        <w:t xml:space="preserve">Fly Ash Bricks:</w:t>
      </w:r>
      <w:r>
        <w:t xml:space="preserve"> </w:t>
      </w:r>
      <w:r>
        <w:t xml:space="preserve">Utilizing industrial by-products to create stronger, more eco-friendly bricks.</w:t>
      </w:r>
    </w:p>
    <w:p>
      <w:pPr>
        <w:numPr>
          <w:ilvl w:val="0"/>
          <w:numId w:val="1001"/>
        </w:numPr>
        <w:pStyle w:val="Compact"/>
      </w:pPr>
      <w:r>
        <w:rPr>
          <w:bCs/>
          <w:b/>
        </w:rPr>
        <w:t xml:space="preserve">Geopolymer Concrete:</w:t>
      </w:r>
      <w:r>
        <w:t xml:space="preserve"> </w:t>
      </w:r>
      <w:r>
        <w:t xml:space="preserve">Reducing the carbon footprint of concrete used in foundation masonry.</w:t>
      </w:r>
    </w:p>
    <w:p>
      <w:pPr>
        <w:numPr>
          <w:ilvl w:val="0"/>
          <w:numId w:val="1001"/>
        </w:numPr>
        <w:pStyle w:val="Compact"/>
      </w:pPr>
      <w:r>
        <w:t xml:space="preserve">Insulated Masonry Units: Enhancing thermal performance to combat Jakarta's heat island effect.</w:t>
      </w:r>
    </w:p>
    <w:p>
      <w:pPr>
        <w:pStyle w:val="FirstParagraph"/>
      </w:pPr>
      <w:r>
        <w:t xml:space="preserve">The integration of these materials requires a highly skilled workforce. Traditional apprenticeship models are being supplemented by formal vocational training centers across</w:t>
      </w:r>
    </w:p>
    <w:p>
      <w:pPr>
        <w:pStyle w:val="BodyText"/>
      </w:pPr>
      <w:r>
        <w:t xml:space="preserve">Indonesia Jakarta, ensuring that the next generation of masons is equipped with both technical knowledge and practical experience.</w:t>
      </w:r>
    </w:p>
    <w:bookmarkEnd w:id="22"/>
    <w:bookmarkStart w:id="23" w:name="labor-dynamics-and-economic-impact"/>
    <w:p>
      <w:pPr>
        <w:pStyle w:val="Heading3"/>
      </w:pPr>
      <w:r>
        <w:t xml:space="preserve">3.2 Labor Dynamics and Economic Impact</w:t>
      </w:r>
    </w:p>
    <w:p>
      <w:pPr>
        <w:pStyle w:val="FirstParagraph"/>
      </w:pPr>
      <w:r>
        <w:t xml:space="preserve">The construction sector in</w:t>
      </w:r>
    </w:p>
    <w:p>
      <w:pPr>
        <w:pStyle w:val="BodyText"/>
      </w:pPr>
      <w:r>
        <w:t xml:space="preserve">Indonesia Jakarta employs hundreds of thousands of workers, with masons forming a significant portion of this labor force. By elevating the status and skill level of masons through certification programs, the city can improve job security and wage levels for these workers.</w:t>
      </w:r>
    </w:p>
    <w:p>
      <w:pPr>
        <w:pStyle w:val="BodyText"/>
      </w:pPr>
      <w:r>
        <w:t xml:space="preserve">Furthermore, investing in high-quality masonry construction boosts local economies by creating demand for raw materials produced domestically. This reduces dependency on imported finishes and supports local supply chains within</w:t>
      </w:r>
    </w:p>
    <w:p>
      <w:pPr>
        <w:pStyle w:val="BodyText"/>
      </w:pPr>
      <w:r>
        <w:t xml:space="preserve">Indonesia Jakarta. The ripple effect extends to design firms, engineering consultancies, and architectural studios that collaborate with skilled masons to realize complex designs.</w:t>
      </w:r>
    </w:p>
    <w:bookmarkEnd w:id="23"/>
    <w:bookmarkEnd w:id="24"/>
    <w:bookmarkStart w:id="27" w:name="Xfb7bf0070473665729362ad55f429bfbebbb775"/>
    <w:p>
      <w:pPr>
        <w:pStyle w:val="Heading2"/>
      </w:pPr>
      <w:r>
        <w:t xml:space="preserve">4. Case Studies: Integrating Masonry in Modern Projects</w:t>
      </w:r>
    </w:p>
    <w:bookmarkStart w:id="25" w:name="the-revitalization-of-ancol-dreamland"/>
    <w:p>
      <w:pPr>
        <w:pStyle w:val="Heading3"/>
      </w:pPr>
      <w:r>
        <w:t xml:space="preserve">4.1 The revitalization of Ancol Dreamland</w:t>
      </w:r>
    </w:p>
    <w:p>
      <w:pPr>
        <w:pStyle w:val="FirstParagraph"/>
      </w:pPr>
      <w:r>
        <w:t xml:space="preserve">In the bustling entertainment district of Ancol,</w:t>
      </w:r>
    </w:p>
    <w:p>
      <w:pPr>
        <w:pStyle w:val="BodyText"/>
      </w:pPr>
      <w:r>
        <w:t xml:space="preserve">Indonesia Jakarta, recent renovations have utilized reinforced masonry walls to enhance structural resilience against sea-level rise and flooding. The project employed a team of master masons who collaborated with engineers to design drainage-integrated brickwork systems. This innovative approach not only protects the structures but also enhances aesthetic appeal.</w:t>
      </w:r>
    </w:p>
    <w:bookmarkEnd w:id="25"/>
    <w:bookmarkStart w:id="26" w:name="heritage-conservation-in-glodok"/>
    <w:p>
      <w:pPr>
        <w:pStyle w:val="Heading3"/>
      </w:pPr>
      <w:r>
        <w:t xml:space="preserve">4.2 Heritage Conservation in Glodok</w:t>
      </w:r>
    </w:p>
    <w:p>
      <w:pPr>
        <w:pStyle w:val="FirstParagraph"/>
      </w:pPr>
      <w:r>
        <w:t xml:space="preserve">In</w:t>
      </w:r>
      <w:r>
        <w:t xml:space="preserve"> </w:t>
      </w:r>
      <w:r>
        <w:rPr>
          <w:bCs/>
          <w:b/>
        </w:rPr>
        <w:t xml:space="preserve">Indonesia Jakarta</w:t>
      </w:r>
      <w:r>
        <w:t xml:space="preserve">'s historic Chinatown, conservation efforts have focused on restoring 17th-century shophouses using traditional</w:t>
      </w:r>
      <w:r>
        <w:t xml:space="preserve"> </w:t>
      </w:r>
      <w:r>
        <w:rPr>
          <w:bCs/>
          <w:b/>
        </w:rPr>
        <w:t xml:space="preserve">Mason</w:t>
      </w:r>
      <w:r>
        <w:t xml:space="preserve"> </w:t>
      </w:r>
      <w:r>
        <w:t xml:space="preserve">techniques. The use of hand-cut stone and lime-based mortars ensures that the restored buildings maintain their historical authenticity while meeting modern safety standards. This project has become a model for heritage-led urban regeneration across the region.</w:t>
      </w:r>
    </w:p>
    <w:bookmarkEnd w:id="26"/>
    <w:bookmarkEnd w:id="27"/>
    <w:bookmarkStart w:id="28" w:name="policy-recommendations"/>
    <w:p>
      <w:pPr>
        <w:pStyle w:val="Heading2"/>
      </w:pPr>
      <w:r>
        <w:t xml:space="preserve">5. Policy Recommendations</w:t>
      </w:r>
    </w:p>
    <w:p>
      <w:pPr>
        <w:pStyle w:val="FirstParagraph"/>
      </w:pPr>
      <w:r>
        <w:t xml:space="preserve">To fully harness the potential of skilled</w:t>
      </w:r>
      <w:r>
        <w:t xml:space="preserve"> </w:t>
      </w:r>
      <w:r>
        <w:rPr>
          <w:bCs/>
          <w:b/>
        </w:rPr>
        <w:t xml:space="preserve">Mason</w:t>
      </w:r>
      <w:r>
        <w:t xml:space="preserve"> </w:t>
      </w:r>
      <w:r>
        <w:t xml:space="preserve">labor in</w:t>
      </w:r>
    </w:p>
    <w:p>
      <w:pPr>
        <w:pStyle w:val="BodyText"/>
      </w:pPr>
      <w:r>
        <w:t xml:space="preserve">Indonesia Jakarta, several policy interventions are recommended:</w:t>
      </w:r>
    </w:p>
    <w:p>
      <w:pPr>
        <w:numPr>
          <w:ilvl w:val="0"/>
          <w:numId w:val="1002"/>
        </w:numPr>
        <w:pStyle w:val="Compact"/>
      </w:pPr>
      <w:r>
        <w:t xml:space="preserve">Vocational Education Reform: Expand access to specialized masonry training programs in technical schools across Jakarta.</w:t>
      </w:r>
    </w:p>
    <w:p>
      <w:pPr>
        <w:numPr>
          <w:ilvl w:val="0"/>
          <w:numId w:val="1002"/>
        </w:numPr>
        <w:pStyle w:val="Compact"/>
      </w:pPr>
      <w:r>
        <w:rPr>
          <w:bCs/>
          <w:b/>
        </w:rPr>
        <w:t xml:space="preserve">Incentives for Quality Craftsmanship:</w:t>
      </w:r>
      <w:r>
        <w:t xml:space="preserve"> </w:t>
      </w:r>
      <w:r>
        <w:t xml:space="preserve">Provide tax breaks or subsidies to developers who employ certified master masons and use high-quality materials.</w:t>
      </w:r>
    </w:p>
    <w:bookmarkEnd w:id="28"/>
    <w:bookmarkStart w:id="29" w:name="conclusion"/>
    <w:p>
      <w:pPr>
        <w:pStyle w:val="Heading2"/>
      </w:pPr>
      <w:r>
        <w:t xml:space="preserve">6. Conclusion</w:t>
      </w:r>
    </w:p>
    <w:p>
      <w:pPr>
        <w:pStyle w:val="FirstParagraph"/>
      </w:pPr>
      <w:r>
        <w:t xml:space="preserve">The story of</w:t>
      </w:r>
      <w:r>
        <w:t xml:space="preserve"> </w:t>
      </w:r>
      <w:r>
        <w:rPr>
          <w:bCs/>
          <w:b/>
        </w:rPr>
        <w:t xml:space="preserve">Mason</w:t>
      </w:r>
      <w:r>
        <w:t xml:space="preserve"> </w:t>
      </w:r>
      <w:r>
        <w:t xml:space="preserve">in</w:t>
      </w:r>
    </w:p>
    <w:p>
      <w:pPr>
        <w:pStyle w:val="BodyText"/>
      </w:pPr>
      <w:r>
        <w:t xml:space="preserve">Indonesia Jakarta is one of transition—from historical artisans to modern technical experts playing a pivotal role in shaping the city's future. As Jakarta continues to grow, the demand for resilient, sustainable, and culturally sensitive architecture will only increase.</w:t>
      </w:r>
    </w:p>
    <w:p>
      <w:pPr>
        <w:pStyle w:val="BodyText"/>
      </w:pPr>
      <w:r>
        <w:t xml:space="preserve">By recognizing the value of skilled masonry work and investing in the training and empowerment of masons,</w:t>
      </w:r>
    </w:p>
    <w:p>
      <w:pPr>
        <w:pStyle w:val="BodyText"/>
      </w:pPr>
      <w:r>
        <w:t xml:space="preserve">Indonesia Jakarta can achieve a balance between rapid development and long-term sustainability. This conference paper underscores that the foundation of a thriving city lies not just in its skyscrapers, but in the quality of its foundations—laid by skilled hands.</w:t>
      </w:r>
    </w:p>
    <w:p>
      <w:pPr>
        <w:pStyle w:val="BodyText"/>
      </w:pPr>
      <w:r>
        <w:t xml:space="preserve">Future research should focus on longitudinal studies of masonry structures built with innovative materials to assess their longevity and performance in tropical climates. Additionally, exploring digital fabrication technologies for masonry could further revolutionize construction practices in</w:t>
      </w:r>
      <w:r>
        <w:t xml:space="preserve"> </w:t>
      </w:r>
      <w:r>
        <w:rPr>
          <w:bCs/>
          <w:b/>
        </w:rPr>
        <w:t xml:space="preserve">Indonesia Jakarta</w:t>
      </w:r>
      <w:r>
        <w:t xml:space="preserve">.</w:t>
      </w:r>
    </w:p>
    <w:p>
      <w:pPr>
        <w:pStyle w:val="BodyText"/>
      </w:pPr>
      <w:r>
        <w:br/>
      </w:r>
    </w:p>
    <w:bookmarkEnd w:id="29"/>
    <w:bookmarkStart w:id="30" w:name="references"/>
    <w:p>
      <w:pPr>
        <w:pStyle w:val="Heading2"/>
      </w:pPr>
      <w:r>
        <w:t xml:space="preserve">References</w:t>
      </w:r>
    </w:p>
    <w:p>
      <w:pPr>
        <w:numPr>
          <w:ilvl w:val="0"/>
          <w:numId w:val="1003"/>
        </w:numPr>
        <w:pStyle w:val="Compact"/>
      </w:pPr>
      <w:r>
        <w:t xml:space="preserve">Kementerian Pekerjaan Umum dan Perumahan Rakyat (PUPR). (2021).</w:t>
      </w:r>
      <w:r>
        <w:t xml:space="preserve"> </w:t>
      </w:r>
      <w:r>
        <w:rPr>
          <w:iCs/>
          <w:i/>
        </w:rPr>
        <w:t xml:space="preserve">National Building Code Standards for Tropical Climates.</w:t>
      </w:r>
      <w:r>
        <w:t xml:space="preserve"> </w:t>
      </w:r>
      <w:r>
        <w:t xml:space="preserve">Jakarta: Government of Indonesia.</w:t>
      </w:r>
    </w:p>
    <w:p>
      <w:pPr>
        <w:numPr>
          <w:ilvl w:val="0"/>
          <w:numId w:val="1003"/>
        </w:numPr>
        <w:pStyle w:val="Compact"/>
      </w:pPr>
      <w:r>
        <w:t xml:space="preserve">Susilo, B., &amp; Tanaka, T. (2019). "Urban Subsidence and Infrastructure Resilience in Jakarta."</w:t>
      </w:r>
    </w:p>
    <w:p>
      <w:pPr>
        <w:numPr>
          <w:ilvl w:val="0"/>
          <w:numId w:val="1000"/>
        </w:numPr>
        <w:pStyle w:val="Compact"/>
      </w:pPr>
      <w:r>
        <w:t xml:space="preserve">Journal of Asian Architecture and Building Engineering, 18(3), 45-62.</w:t>
      </w:r>
    </w:p>
    <w:p>
      <w:pPr>
        <w:numPr>
          <w:ilvl w:val="0"/>
          <w:numId w:val="1003"/>
        </w:numPr>
        <w:pStyle w:val="Compact"/>
      </w:pPr>
      <w:r>
        <w:t xml:space="preserve">Jakarta Smart City Initiative. (2022).</w:t>
      </w:r>
      <w:r>
        <w:t xml:space="preserve"> </w:t>
      </w:r>
      <w:r>
        <w:rPr>
          <w:iCs/>
          <w:i/>
        </w:rPr>
        <w:t xml:space="preserve">Annual Report on Urban Development Trends.</w:t>
      </w:r>
      <w:r>
        <w:t xml:space="preserve"> </w:t>
      </w:r>
      <w:r>
        <w:t xml:space="preserve">Jakarta: Provincial Government.</w:t>
      </w:r>
    </w:p>
    <w:p>
      <w:pPr>
        <w:numPr>
          <w:ilvl w:val="0"/>
          <w:numId w:val="1003"/>
        </w:numPr>
        <w:pStyle w:val="Compact"/>
      </w:pPr>
      <w:r>
        <w:t xml:space="preserve">Rahmawati, I. (2018). "Traditional Masonry Techniques in Indonesian Heritage Conservation."</w:t>
      </w:r>
    </w:p>
    <w:p>
      <w:pPr>
        <w:numPr>
          <w:ilvl w:val="0"/>
          <w:numId w:val="1000"/>
        </w:numPr>
        <w:pStyle w:val="Compact"/>
      </w:pPr>
      <w:r>
        <w:t xml:space="preserve">International Journal of Architectural Heritage, 12(4), 78-95.</w:t>
      </w:r>
    </w:p>
    <w:bookmarkEnd w:id="30"/>
    <w:bookmarkEnd w:id="31"/>
    <w:bookmarkStart w:id="43" w:name="Xf7ba79cf2537ab518e8b7e2f14e0b91e3093596"/>
    <w:p>
      <w:pPr>
        <w:pStyle w:val="Heading1"/>
      </w:pPr>
      <w:r>
        <w:t xml:space="preserve">The Strategic Evolution and Socio-Economic Impact of Mason in the Context of Indonesia Jakarta</w:t>
      </w:r>
    </w:p>
    <w:p>
      <w:r>
        <w:pict>
          <v:rect style="width:0;height:1.5pt" o:hralign="center" o:hrstd="t" o:hr="t"/>
        </w:pict>
      </w:r>
    </w:p>
    <w:p>
      <w:pPr>
        <w:pStyle w:val="FirstParagraph"/>
      </w:pPr>
      <w:r>
        <w:t xml:space="preserve">Abstract:</w:t>
      </w:r>
    </w:p>
    <w:p>
      <w:pPr>
        <w:pStyle w:val="BodyText"/>
      </w:pPr>
      <w:r>
        <w:t xml:space="preserve">This paper explores the multifaceted role and influence of</w:t>
      </w:r>
      <w:r>
        <w:t xml:space="preserve"> </w:t>
      </w:r>
      <w:r>
        <w:rPr>
          <w:bCs/>
          <w:b/>
        </w:rPr>
        <w:t xml:space="preserve">Mason</w:t>
      </w:r>
      <w:r>
        <w:t xml:space="preserve">, both as a critical professional discipline in construction and as an evolving conceptual framework for urban resilience, within the rapidly developing metropolis of</w:t>
      </w:r>
      <w:r>
        <w:t xml:space="preserve"> </w:t>
      </w:r>
      <w:r>
        <w:rPr>
          <w:bCs/>
          <w:b/>
        </w:rPr>
        <w:t xml:space="preserve">Indonesia Jakarta.</w:t>
      </w:r>
      <w:r>
        <w:t xml:space="preserve">As one of the most densely populated cities on Earth, Jakarta faces unprecedented challenges related to infrastructure durability, historical preservation, and sustainable urbanization. This study examines how traditional masonry techniques are being reimagined through modern engineering standards to address these local challenges. We argue that integrating high-quality</w:t>
      </w:r>
      <w:r>
        <w:t xml:space="preserve"> </w:t>
      </w:r>
      <w:r>
        <w:rPr>
          <w:bCs/>
          <w:b/>
        </w:rPr>
        <w:t xml:space="preserve">Mason</w:t>
      </w:r>
      <w:r>
        <w:t xml:space="preserve"> </w:t>
      </w:r>
      <w:r>
        <w:t xml:space="preserve">craftsmanship with contemporary architectural innovation is vital for the long-term structural integrity of buildings in</w:t>
      </w:r>
    </w:p>
    <w:p>
      <w:pPr>
        <w:pStyle w:val="BodyText"/>
      </w:pPr>
      <w:r>
        <w:t xml:space="preserve">Indonesia Jakarta.The paper further analyzes case studies from recent development projects in Central Jakarta, demonstrating how masonry contributes to cultural continuity while supporting economic growth.</w:t>
      </w:r>
    </w:p>
    <w:bookmarkStart w:id="32" w:name="introduction-1"/>
    <w:p>
      <w:pPr>
        <w:pStyle w:val="Heading2"/>
      </w:pPr>
      <w:r>
        <w:t xml:space="preserve">1. Introduction</w:t>
      </w:r>
    </w:p>
    <w:p>
      <w:pPr>
        <w:pStyle w:val="FirstParagraph"/>
      </w:pPr>
      <w:r>
        <w:t xml:space="preserve">The landscape of</w:t>
      </w:r>
      <w:r>
        <w:t xml:space="preserve"> </w:t>
      </w:r>
      <w:r>
        <w:rPr>
          <w:bCs/>
          <w:b/>
        </w:rPr>
        <w:t xml:space="preserve">Indonesia Jakarta</w:t>
      </w:r>
      <w:r>
        <w:t xml:space="preserve">is undergoing a radical transformation driven by aggressive urbanization, demographic shifts, and climate change pressures. As the capital city and economic hub of Indonesia, Jakarta serves as a microcosm for the broader architectural challenges facing Southeast Asia. In this context, the figure and function of the</w:t>
      </w:r>
      <w:r>
        <w:t xml:space="preserve"> </w:t>
      </w:r>
      <w:r>
        <w:rPr>
          <w:bCs/>
          <w:b/>
        </w:rPr>
        <w:t xml:space="preserve">Mason</w:t>
      </w:r>
      <w:r>
        <w:t xml:space="preserve"> </w:t>
      </w:r>
      <w:r>
        <w:t xml:space="preserve">have shifted from mere laborers in historical contexts to crucial stakeholders in modern sustainable building practices.</w:t>
      </w:r>
    </w:p>
    <w:p>
      <w:pPr>
        <w:pStyle w:val="BodyText"/>
      </w:pPr>
      <w:r>
        <w:t xml:space="preserve">The term "Mason" here is utilized in its dual capacity: referring first to the skilled trade professional who works with stone, brick, and concrete, and secondly as a metaphor for the foundational builders of society—those who lay the physical groundwork for urban stability. Understanding this duality is essential when discussing development in</w:t>
      </w:r>
      <w:r>
        <w:t xml:space="preserve"> </w:t>
      </w:r>
      <w:r>
        <w:rPr>
          <w:bCs/>
          <w:b/>
        </w:rPr>
        <w:t xml:space="preserve">Indonesia Jakarta</w:t>
      </w:r>
      <w:r>
        <w:t xml:space="preserve">The city's subsidence issues, high seismic activity zones (though less frequent than neighboring regions like Sumatra), and tropical humidity all demand a specialized approach to building materials and methods.</w:t>
      </w:r>
    </w:p>
    <w:p>
      <w:pPr>
        <w:pStyle w:val="BodyText"/>
      </w:pPr>
      <w:r>
        <w:t xml:space="preserve">This conference paper aims to elucidate the intersection of traditional masonry arts with modern urban planning in</w:t>
      </w:r>
      <w:r>
        <w:t xml:space="preserve"> </w:t>
      </w:r>
      <w:r>
        <w:rPr>
          <w:bCs/>
          <w:b/>
        </w:rPr>
        <w:t xml:space="preserve">Indonesia Jakarta</w:t>
      </w:r>
      <w:r>
        <w:t xml:space="preserve">It posits that neglecting the principles of quality masonry construction leads to structural vulnerabilities, while embracing them offers a pathway toward resilient, culturally resonant architecture.</w:t>
      </w:r>
    </w:p>
    <w:bookmarkEnd w:id="32"/>
    <w:bookmarkStart w:id="33" w:name="X6af2d330e328f78fde882927d397098c52e0e66"/>
    <w:p>
      <w:pPr>
        <w:pStyle w:val="Heading2"/>
      </w:pPr>
      <w:r>
        <w:t xml:space="preserve">2. Historical Context: Masonry in Indonesian Architecture</w:t>
      </w:r>
    </w:p>
    <w:p>
      <w:pPr>
        <w:pStyle w:val="FirstParagraph"/>
      </w:pPr>
      <w:r>
        <w:t xml:space="preserve">To appreciate the current state of construction in</w:t>
      </w:r>
      <w:r>
        <w:t xml:space="preserve"> </w:t>
      </w:r>
      <w:r>
        <w:rPr>
          <w:bCs/>
          <w:b/>
        </w:rPr>
        <w:t xml:space="preserve">Indonesia Jakarta</w:t>
      </w:r>
      <w:r>
        <w:t xml:space="preserve">one must look back at the historical application of masonry in the archipelago. From the stone carvings of ancient temples such as Borobudur and Prambanan to Dutch colonial brick structures prevalent Glodok (Jakarta's Chinatown) Kota Tua (Old Town), masonry has always been central Indonesian heritage.</w:t>
      </w:r>
    </w:p>
    <w:p>
      <w:pPr>
        <w:pStyle w:val="BodyText"/>
      </w:pPr>
      <w:r>
        <w:t xml:space="preserve">However, during rapid modernization phase late 20th century there significant shift away from traditional masonry towards steel-reinforced concrete frameworks that often lacked proper craftsmanship. In many parts</w:t>
      </w:r>
      <w:r>
        <w:t xml:space="preserve"> </w:t>
      </w:r>
      <w:r>
        <w:rPr>
          <w:bCs/>
          <w:b/>
        </w:rPr>
        <w:t xml:space="preserve">Indonesia Jakarta</w:t>
      </w:r>
      <w:r>
        <w:t xml:space="preserve">cost cutting measures led substandard bricklaying poor mortar quality This historical deviation has resulted in buildings with shortened lifespans increased maintenance costs.</w:t>
      </w:r>
    </w:p>
    <w:p>
      <w:pPr>
        <w:pStyle w:val="BodyText"/>
      </w:pPr>
      <w:r>
        <w:t xml:space="preserve">The revival of interest in skilled</w:t>
      </w:r>
      <w:r>
        <w:t xml:space="preserve"> </w:t>
      </w:r>
      <w:r>
        <w:rPr>
          <w:bCs/>
          <w:b/>
        </w:rPr>
        <w:t xml:space="preserve">Mason</w:t>
      </w:r>
      <w:r>
        <w:t xml:space="preserve"> </w:t>
      </w:r>
      <w:r>
        <w:t xml:space="preserve">craftsmanship is partly driven by desire preserve these historical structures. Restoration projects Kota Tua require artisans who understand traditional bonding patterns, lime mortar preparation stone cutting techniques This highlights importance training programs that bridge gap between ancient wisdom modern technical requirements.</w:t>
      </w:r>
    </w:p>
    <w:bookmarkEnd w:id="33"/>
    <w:bookmarkStart w:id="36" w:name="X9d311e71978f8b1617dad2f5f6aef6fc16e7d36"/>
    <w:p>
      <w:pPr>
        <w:pStyle w:val="Heading2"/>
      </w:pPr>
      <w:r>
        <w:t xml:space="preserve">3. The Modern Mason in Indonesia Jakarta: Challenges and Opportunities</w:t>
      </w:r>
    </w:p>
    <w:p>
      <w:pPr>
        <w:pStyle w:val="FirstParagraph"/>
      </w:pPr>
      <w:r>
        <w:t xml:space="preserve">In contemporary</w:t>
      </w:r>
      <w:r>
        <w:t xml:space="preserve"> </w:t>
      </w:r>
      <w:r>
        <w:rPr>
          <w:bCs/>
          <w:b/>
        </w:rPr>
        <w:t xml:space="preserve">Indonesia Jakarta</w:t>
      </w:r>
      <w:r>
        <w:t xml:space="preserve">, role mason expanded include adherence strict building codes, sustainability standards safety regulations city government has implemented stricter zoning laws construction permits following several high-profile structural failures recent years.</w:t>
      </w:r>
    </w:p>
    <w:bookmarkStart w:id="34" w:name="material-innovation-1"/>
    <w:p>
      <w:pPr>
        <w:pStyle w:val="Heading3"/>
      </w:pPr>
      <w:r>
        <w:t xml:space="preserve">3.1 Material Innovation</w:t>
      </w:r>
    </w:p>
    <w:p>
      <w:pPr>
        <w:pStyle w:val="FirstParagraph"/>
      </w:pPr>
      <w:r>
        <w:t xml:space="preserve">The modern</w:t>
      </w:r>
      <w:r>
        <w:t xml:space="preserve"> </w:t>
      </w:r>
      <w:r>
        <w:rPr>
          <w:bCs/>
          <w:b/>
        </w:rPr>
        <w:t xml:space="preserve">Mason</w:t>
      </w:r>
      <w:r>
        <w:t xml:space="preserve"> </w:t>
      </w:r>
      <w:r>
        <w:t xml:space="preserve">in Jakarta increasingly working innovative materials designed withstand specific environmental conditions tropical urban environments These include:</w:t>
      </w:r>
    </w:p>
    <w:p>
      <w:pPr>
        <w:numPr>
          <w:ilvl w:val="0"/>
          <w:numId w:val="1004"/>
        </w:numPr>
        <w:pStyle w:val="Compact"/>
      </w:pPr>
      <w:r>
        <w:t xml:space="preserve">Fly Ash Bricks:Utilizing industrial by-products create stronger eco-friendly bricks.</w:t>
      </w:r>
    </w:p>
    <w:p>
      <w:pPr>
        <w:numPr>
          <w:ilvl w:val="0"/>
          <w:numId w:val="1004"/>
        </w:numPr>
        <w:pStyle w:val="Compact"/>
      </w:pPr>
      <w:r>
        <w:t xml:space="preserve">Geopolymer Concrete:Reducing carbon footprint concrete used foundation masonry.</w:t>
      </w:r>
    </w:p>
    <w:p>
      <w:pPr>
        <w:pStyle w:val="FirstParagraph"/>
      </w:pPr>
      <w:r>
        <w:t xml:space="preserve">Integration materials requires highly skilled workforce. Traditional apprenticeship models supplemented formal vocational training centers across</w:t>
      </w:r>
      <w:r>
        <w:t xml:space="preserve"> </w:t>
      </w:r>
      <w:r>
        <w:rPr>
          <w:bCs/>
          <w:b/>
        </w:rPr>
        <w:t xml:space="preserve">Indonesia Jakarta</w:t>
      </w:r>
      <w:r>
        <w:t xml:space="preserve">ensuring next generation masons equipped technical knowledge practical experience.</w:t>
      </w:r>
    </w:p>
    <w:bookmarkEnd w:id="34"/>
    <w:bookmarkStart w:id="35" w:name="labor-dynamics-and-economic-impact-1"/>
    <w:p>
      <w:pPr>
        <w:pStyle w:val="Heading3"/>
      </w:pPr>
      <w:r>
        <w:t xml:space="preserve">3.2 Labor Dynamics and Economic Impact</w:t>
      </w:r>
    </w:p>
    <w:p>
      <w:pPr>
        <w:pStyle w:val="FirstParagraph"/>
      </w:pPr>
      <w:r>
        <w:t xml:space="preserve">The construction sector</w:t>
      </w:r>
    </w:p>
    <w:p>
      <w:pPr>
        <w:pStyle w:val="BodyText"/>
      </w:pPr>
      <w:r>
        <w:t xml:space="preserve">Indonesia Jakartaemploys hundreds thousands workers masons forming significant portion this labor force. Elevating status skill level masons certification programs city improve job security wage levels workers.</w:t>
      </w:r>
    </w:p>
    <w:p>
      <w:pPr>
        <w:pStyle w:val="BodyText"/>
      </w:pPr>
      <w:r>
        <w:t xml:space="preserve">Furthermore investing high-quality masonry construction boosts local economies creating demand raw materials produced domestically This reduces dependency imported finishes supports local supply chains within</w:t>
      </w:r>
    </w:p>
    <w:p>
      <w:pPr>
        <w:pStyle w:val="BodyText"/>
      </w:pPr>
      <w:r>
        <w:t xml:space="preserve">Indonesia JakartaRipple effect extends design firms engineering consultancies architectural studios collaborate skilled masons realize complex designs.</w:t>
      </w:r>
    </w:p>
    <w:bookmarkEnd w:id="35"/>
    <w:bookmarkEnd w:id="36"/>
    <w:bookmarkStart w:id="39" w:name="X986ed03a2e4eb95f8050cb5af8176bfc6486923"/>
    <w:p>
      <w:pPr>
        <w:pStyle w:val="Heading2"/>
      </w:pPr>
      <w:r>
        <w:t xml:space="preserve">4. Case Studies Integrating Masonry Modern Projects</w:t>
      </w:r>
    </w:p>
    <w:bookmarkStart w:id="37" w:name="revitalization-ancol-dreamland"/>
    <w:p>
      <w:pPr>
        <w:pStyle w:val="Heading3"/>
      </w:pPr>
      <w:r>
        <w:t xml:space="preserve">4.1 Revitalization Ancol Dreamland</w:t>
      </w:r>
    </w:p>
    <w:p>
      <w:pPr>
        <w:pStyle w:val="FirstParagraph"/>
      </w:pPr>
      <w:r>
        <w:t xml:space="preserve">In bustling entertainment district Ancol</w:t>
      </w:r>
    </w:p>
    <w:p>
      <w:pPr>
        <w:pStyle w:val="BodyText"/>
      </w:pPr>
      <w:r>
        <w:t xml:space="preserve">Indonesia Jakartarecent renovations utilized reinforced masonry walls enhance structural resilience against sea-level rise flooding Project employed team master masons collaborated engineers design drainage-integrated brickwork systems This innovative approach not only protects structures enhances aesthetic appeal.</w:t>
      </w:r>
    </w:p>
    <w:bookmarkEnd w:id="37"/>
    <w:bookmarkStart w:id="38" w:name="heritage-conservation-glodok"/>
    <w:p>
      <w:pPr>
        <w:pStyle w:val="Heading3"/>
      </w:pPr>
      <w:r>
        <w:t xml:space="preserve">4.2 Heritage Conservation Glodok</w:t>
      </w:r>
    </w:p>
    <w:p>
      <w:pPr>
        <w:pStyle w:val="FirstParagraph"/>
      </w:pPr>
      <w:r>
        <w:t xml:space="preserve">In</w:t>
      </w:r>
      <w:r>
        <w:t xml:space="preserve"> </w:t>
      </w:r>
      <w:r>
        <w:rPr>
          <w:bCs/>
          <w:b/>
        </w:rPr>
        <w:t xml:space="preserve">Indonesia Jakarta</w:t>
      </w:r>
      <w:r>
        <w:t xml:space="preserve">'s historic Chinatown conservation efforts focused restoring 17th-century shophouses using traditional</w:t>
      </w:r>
      <w:r>
        <w:t xml:space="preserve"> </w:t>
      </w:r>
      <w:r>
        <w:rPr>
          <w:bCs/>
          <w:b/>
        </w:rPr>
        <w:t xml:space="preserve">Mason</w:t>
      </w:r>
      <w:r>
        <w:t xml:space="preserve"> </w:t>
      </w:r>
      <w:r>
        <w:t xml:space="preserve">techniques. Use hand-cut stone lime-based mortars ensures restored buildings maintain historical authenticity meeting modern safety standards This project become model heritage-led urban regeneration across region.</w:t>
      </w:r>
    </w:p>
    <w:bookmarkEnd w:id="38"/>
    <w:bookmarkEnd w:id="39"/>
    <w:bookmarkStart w:id="40" w:name="policy-recommendations-1"/>
    <w:p>
      <w:pPr>
        <w:pStyle w:val="Heading2"/>
      </w:pPr>
      <w:r>
        <w:t xml:space="preserve">5. Policy Recommendations</w:t>
      </w:r>
    </w:p>
    <w:p>
      <w:pPr>
        <w:pStyle w:val="FirstParagraph"/>
      </w:pPr>
      <w:r>
        <w:t xml:space="preserve">To fully harness potential skilled</w:t>
      </w:r>
      <w:r>
        <w:t xml:space="preserve"> </w:t>
      </w:r>
      <w:r>
        <w:rPr>
          <w:bCs/>
          <w:b/>
        </w:rPr>
        <w:t xml:space="preserve">Mason</w:t>
      </w:r>
      <w:r>
        <w:t xml:space="preserve"> </w:t>
      </w:r>
      <w:r>
        <w:t xml:space="preserve">labor in</w:t>
      </w:r>
    </w:p>
    <w:p>
      <w:pPr>
        <w:pStyle w:val="BodyText"/>
      </w:pPr>
      <w:r>
        <w:t xml:space="preserve">Indonesia Jakartaseveral policy interventions recommended:</w:t>
      </w:r>
    </w:p>
    <w:p>
      <w:pPr>
        <w:numPr>
          <w:ilvl w:val="0"/>
          <w:numId w:val="1005"/>
        </w:numPr>
        <w:pStyle w:val="Compact"/>
      </w:pPr>
      <w:r>
        <w:t xml:space="preserve">Vocational Education Reform Expand access specialized masonry training programs technical schools across Jakarta.</w:t>
      </w:r>
    </w:p>
    <w:bookmarkEnd w:id="40"/>
    <w:bookmarkStart w:id="41" w:name="conclusion-1"/>
    <w:p>
      <w:pPr>
        <w:pStyle w:val="Heading2"/>
      </w:pPr>
      <w:r>
        <w:t xml:space="preserve">6 Conclusion</w:t>
      </w:r>
    </w:p>
    <w:p>
      <w:pPr>
        <w:pStyle w:val="FirstParagraph"/>
      </w:pPr>
      <w:r>
        <w:t xml:space="preserve">The story of</w:t>
      </w:r>
      <w:r>
        <w:t xml:space="preserve"> </w:t>
      </w:r>
      <w:r>
        <w:rPr>
          <w:bCs/>
          <w:b/>
        </w:rPr>
        <w:t xml:space="preserve">Mason</w:t>
      </w:r>
      <w:r>
        <w:t xml:space="preserve"> </w:t>
      </w:r>
      <w:r>
        <w:t xml:space="preserve">in</w:t>
      </w:r>
    </w:p>
    <w:p>
      <w:pPr>
        <w:pStyle w:val="BodyText"/>
      </w:pPr>
      <w:r>
        <w:t xml:space="preserve">Indonesia Jakartaone transition—from historical artisans to modern technical experts playing pivotal role shaping city's future As Jakarta continues grow demand resilient sustainable culturally sensitive architecture increase.</w:t>
      </w:r>
    </w:p>
    <w:p>
      <w:pPr>
        <w:pStyle w:val="BodyText"/>
      </w:pPr>
      <w:r>
        <w:t xml:space="preserve">By recognizing value skilled masonry work investing training empowerment masons</w:t>
      </w:r>
    </w:p>
    <w:p>
      <w:pPr>
        <w:pStyle w:val="BodyText"/>
      </w:pPr>
      <w:r>
        <w:t xml:space="preserve">Indonesia Jakartaachieve balance between rapid development long-term sustainability This conference paper underscores that foundation thriving city lies not just its skyscrapers but quality foundations laid by skilled hands.</w:t>
      </w:r>
    </w:p>
    <w:p>
      <w:pPr>
        <w:pStyle w:val="BodyText"/>
      </w:pPr>
      <w:r>
        <w:br/>
      </w:r>
      <w:r>
        <w:t xml:space="preserve">Future research focus longitudinal studies masonry structures built innovative materials assess longevity performance tropical climates Additionally exploring digital fabrication technologies masonry further revolutionize construction practices</w:t>
      </w:r>
      <w:r>
        <w:t xml:space="preserve"> </w:t>
      </w:r>
      <w:r>
        <w:rPr>
          <w:bCs/>
          <w:b/>
        </w:rPr>
        <w:t xml:space="preserve">Indonesia Jakarta.</w:t>
      </w:r>
    </w:p>
    <w:bookmarkEnd w:id="41"/>
    <w:bookmarkStart w:id="42" w:name="references-1"/>
    <w:p>
      <w:pPr>
        <w:pStyle w:val="Heading2"/>
      </w:pPr>
      <w:r>
        <w:t xml:space="preserve">References</w:t>
      </w:r>
    </w:p>
    <w:p>
      <w:pPr>
        <w:pStyle w:val="FirstParagraph"/>
      </w:pPr>
      <w:r>
        <w:t xml:space="preserve">Kementerian Pekerjaan Umum dan Perumahan Rakyat (PUPR). (2021)</w:t>
      </w:r>
      <w:r>
        <w:t xml:space="preserve"> </w:t>
      </w:r>
      <w:r>
        <w:rPr>
          <w:iCs/>
          <w:i/>
        </w:rPr>
        <w:t xml:space="preserve">National Building Code Standards Tropical Climates Jakarta Government of Indonesia.</w:t>
      </w:r>
      <w:r>
        <w:br/>
      </w:r>
      <w:r>
        <w:rPr>
          <w:iCs/>
          <w:i/>
        </w:rPr>
        <w:t xml:space="preserve">Susilo B Tanaka T (2019) "Urban Subsidence Infrastructure Resilience Jakarta"</w:t>
      </w:r>
      <w:r>
        <w:rPr>
          <w:iCs/>
          <w:i/>
        </w:rPr>
        <w:t xml:space="preserve"> </w:t>
      </w:r>
      <w:r>
        <w:rPr>
          <w:iCs/>
          <w:i/>
          <w:iCs/>
          <w:i/>
        </w:rPr>
        <w:t xml:space="preserve">Journal Asian Architecture Building Engineering</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Mason in Indonesia Jakarta</dc:title>
  <dc:creator/>
  <dc:language>en</dc:language>
  <cp:keywords/>
  <dcterms:created xsi:type="dcterms:W3CDTF">2026-07-29T14:04:40Z</dcterms:created>
  <dcterms:modified xsi:type="dcterms:W3CDTF">2026-07-29T14:04:40Z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