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Mason</w:t>
      </w:r>
      <w:r>
        <w:t xml:space="preserve"> </w:t>
      </w:r>
      <w:r>
        <w:t xml:space="preserve">in</w:t>
      </w:r>
      <w:r>
        <w:t xml:space="preserve"> </w:t>
      </w:r>
      <w:r>
        <w:t xml:space="preserve">Iraq</w:t>
      </w:r>
      <w:r>
        <w:t xml:space="preserve"> </w:t>
      </w:r>
      <w:r>
        <w:t xml:space="preserve">Baghdad</w:t>
      </w:r>
    </w:p>
    <w:bookmarkStart w:id="27" w:name="X5905e077a06f716fc7f26e0c708746ec2f8c7de"/>
    <w:p>
      <w:pPr>
        <w:pStyle w:val="Heading1"/>
      </w:pPr>
      <w:r>
        <w:t xml:space="preserve">The Evolution of Masonry in Urban Reconstruction and Cultural Preservation</w:t>
      </w:r>
    </w:p>
    <w:p>
      <w:pPr>
        <w:pStyle w:val="FirstParagraph"/>
      </w:pPr>
      <w:r>
        <w:rPr>
          <w:bCs/>
          <w:b/>
        </w:rPr>
        <w:t xml:space="preserve">A Focus on Iraq, Baghdad, and the Enduring Legacy of Masonic Traditions</w:t>
      </w:r>
    </w:p>
    <w:p>
      <w:r>
        <w:pict>
          <v:rect style="width:0;height:1.5pt" o:hralign="center" o:hrstd="t" o:hr="t"/>
        </w:pict>
      </w:r>
    </w:p>
    <w:p>
      <w:pPr>
        <w:pStyle w:val="FirstParagraph"/>
      </w:pPr>
      <w:r>
        <w:rPr>
          <w:bCs/>
          <w:b/>
        </w:rPr>
        <w:t xml:space="preserve">Abstract:</w:t>
      </w:r>
    </w:p>
    <w:p>
      <w:pPr>
        <w:pStyle w:val="BodyText"/>
      </w:pPr>
      <w:r>
        <w:t xml:space="preserve">This paper examines the critical intersection between traditional masonry practices and modern urban reconstruction efforts within the context of Iraq, specifically focusing on Baghdad. As a city that serves as both a historical epicenter and a contemporary hub for geopolitical significance, Baghdad presents unique challenges in architectural preservation. The term 'Mason,' representing both the skilled artisan and potentially fraternal organizations involved in heritage conservation, is central to understanding how physical structures are maintained against the backdrop of modernization and conflict recovery.</w:t>
      </w:r>
    </w:p>
    <w:p>
      <w:r>
        <w:pict>
          <v:rect style="width:0;height:1.5pt" o:hralign="center" o:hrstd="t" o:hr="t"/>
        </w:pict>
      </w:r>
    </w:p>
    <w:bookmarkStart w:id="20" w:name="introduction"/>
    <w:p>
      <w:pPr>
        <w:pStyle w:val="Heading2"/>
      </w:pPr>
      <w:r>
        <w:t xml:space="preserve">1. Introduction</w:t>
      </w:r>
    </w:p>
    <w:p>
      <w:pPr>
        <w:pStyle w:val="FirstParagraph"/>
      </w:pPr>
      <w:r>
        <w:t xml:space="preserve">The narrative of urban development is often one of progress at the expense of history. However, in Baghdad, Iraq, this dichotomy is challenged by a growing movement to integrate traditional craftsmanship into modern infrastructure. The concept of 'Mason' here transcends mere labor; it embodies the stewardship of cultural heritage.</w:t>
      </w:r>
    </w:p>
    <w:p>
      <w:pPr>
        <w:pStyle w:val="BodyText"/>
      </w:pPr>
      <w:r>
        <w:t xml:space="preserve">This paper aims to explore how masonry techniques are being utilized in Iraq's capital, Baghdad, to restore historical sites while simultaneously adapting these methods for contemporary residential and commercial needs. By analyzing the role of skilled artisans and organized groups labeled as 'Mason' entities in this region, we can better understand the socio-economic impact of preserving architectural integrity.</w:t>
      </w:r>
    </w:p>
    <w:bookmarkEnd w:id="20"/>
    <w:bookmarkStart w:id="21" w:name="X4da55fdb2c0f73649e2021fbabbf7a036d0aaeb"/>
    <w:p>
      <w:pPr>
        <w:pStyle w:val="Heading2"/>
      </w:pPr>
      <w:r>
        <w:t xml:space="preserve">2. Historical Context: Baghdad’s Architectural Heritage</w:t>
      </w:r>
    </w:p>
    <w:p>
      <w:pPr>
        <w:pStyle w:val="FirstParagraph"/>
      </w:pPr>
      <w:r>
        <w:t xml:space="preserve">To fully appreciate the current state of construction in Iraq, one must look back to when Baghdad was a global center for learning and trade. The city’s layout, characterized by its round city design in the Abbasid era, set a precedent for urban planning that influenced masonry styles across the Middle East.</w:t>
      </w:r>
    </w:p>
    <w:p>
      <w:pPr>
        <w:pStyle w:val="BodyText"/>
      </w:pPr>
      <w:r>
        <w:t xml:space="preserve">The use of mud-brick and stone masonry became synonymous with the climate-resilient architecture of Baghdad. These materials were not only readily available but also provided natural insulation against the extreme heat. Over centuries, however, modernization efforts in Iraq sought to replace these traditional materials with concrete and steel. While these materials offered speed and durability, they often failed to capture the aesthetic soul of Baghdad’s historic districts.</w:t>
      </w:r>
    </w:p>
    <w:bookmarkEnd w:id="21"/>
    <w:bookmarkStart w:id="22" w:name="X7b3a74d7af7f3c8be11b2f54e8fd62387edf95c"/>
    <w:p>
      <w:pPr>
        <w:pStyle w:val="Heading2"/>
      </w:pPr>
      <w:r>
        <w:t xml:space="preserve">3. The Role of Masonry in Post-Conflict Reconstruction</w:t>
      </w:r>
    </w:p>
    <w:p>
      <w:pPr>
        <w:pStyle w:val="FirstParagraph"/>
      </w:pPr>
      <w:r>
        <w:t xml:space="preserve">In recent years, Iraq has faced significant challenges related to urban destruction and displacement. In Baghdad specifically, many neighborhoods have suffered damage that requires extensive rebuilding. This is where the modern application of 'Mason' skills becomes vital.</w:t>
      </w:r>
    </w:p>
    <w:p>
      <w:pPr>
        <w:pStyle w:val="BodyText"/>
      </w:pPr>
      <w:r>
        <w:t xml:space="preserve">Unlike rapid concrete pouring which defines much of contemporary global construction, masonry allows for a more meticulous approach to reconstruction. Artisans in Iraq are increasingly being called upon to restore old structures using traditional methods, ensuring that the new aligns with the old. This process is not just about aesthetics; it is about maintaining community identity. For residents of Baghdad, seeing their neighborhoods rebuilt with familiar materials provides a sense of continuity and stability amidst chaos.</w:t>
      </w:r>
    </w:p>
    <w:bookmarkEnd w:id="22"/>
    <w:bookmarkStart w:id="23" w:name="X545413f3099840846ace36e0062a595dddec699"/>
    <w:p>
      <w:pPr>
        <w:pStyle w:val="Heading2"/>
      </w:pPr>
      <w:r>
        <w:t xml:space="preserve">4. Masonic Organizations and Cultural Preservation</w:t>
      </w:r>
    </w:p>
    <w:p>
      <w:pPr>
        <w:pStyle w:val="FirstParagraph"/>
      </w:pPr>
      <w:r>
        <w:t xml:space="preserve">The term 'Mason' also brings to mind the existence of fraternal or organizational bodies that may have historical ties to architectural oversight, although in the context of Iraq, this is less about formal lodges and more about guilds and artisan unions. In Baghdad, informal networks of skilled workers often operate as de facto 'Mason' groups.</w:t>
      </w:r>
    </w:p>
    <w:p>
      <w:pPr>
        <w:pStyle w:val="BodyText"/>
      </w:pPr>
      <w:r>
        <w:t xml:space="preserve">These groups play a crucial role in knowledge transfer. Elderly masons who possess generations-old techniques are working alongside younger apprentices to ensure that traditional methods do not die out. This mentorship is essential for the survival of Iraq’s architectural heritage. Furthermore, international cooperation has led to initiatives where foreign experts teach modern conservation techniques, blending them with local 'Mason' traditions.</w:t>
      </w:r>
    </w:p>
    <w:bookmarkEnd w:id="23"/>
    <w:bookmarkStart w:id="24" w:name="X55202dec009c1ae6737a9fdd34425bc0475bbc2"/>
    <w:p>
      <w:pPr>
        <w:pStyle w:val="Heading2"/>
      </w:pPr>
      <w:r>
        <w:t xml:space="preserve">5. Economic Implications for Local Communities</w:t>
      </w:r>
    </w:p>
    <w:p>
      <w:pPr>
        <w:pStyle w:val="FirstParagraph"/>
      </w:pPr>
      <w:r>
        <w:t xml:space="preserve">The resurgence of interest in traditional masonry in Baghdad has economic implications. By prioritizing labor-intensive masonry projects over purely mechanized construction, more jobs are created for local populations.</w:t>
      </w:r>
    </w:p>
    <w:p>
      <w:pPr>
        <w:pStyle w:val="BodyText"/>
      </w:pPr>
      <w:r>
        <w:t xml:space="preserve">In a country with high unemployment rates, particularly among youth, the 'Mason' trade offers a viable career path. The demand for skilled workers in Iraq is growing as both government and private entities seek to build infrastructure that is culturally sensitive. This shift represents an economic strategy that values craftsmanship over speed, potentially leading to higher-quality long-term structures.</w:t>
      </w:r>
    </w:p>
    <w:bookmarkEnd w:id="24"/>
    <w:bookmarkStart w:id="25" w:name="challenges-and-future-prospects"/>
    <w:p>
      <w:pPr>
        <w:pStyle w:val="Heading2"/>
      </w:pPr>
      <w:r>
        <w:t xml:space="preserve">6. Challenges and Future Prospects</w:t>
      </w:r>
    </w:p>
    <w:p>
      <w:pPr>
        <w:pStyle w:val="FirstParagraph"/>
      </w:pPr>
      <w:r>
        <w:t xml:space="preserve">Despite the benefits, the integration of masonry in modern Iraq faces several hurdles.</w:t>
      </w:r>
    </w:p>
    <w:p>
      <w:pPr>
        <w:numPr>
          <w:ilvl w:val="0"/>
          <w:numId w:val="1001"/>
        </w:numPr>
        <w:pStyle w:val="Compact"/>
      </w:pPr>
      <w:r>
        <w:rPr>
          <w:bCs/>
          <w:b/>
        </w:rPr>
        <w:t xml:space="preserve">Funding:</w:t>
      </w:r>
      <w:r>
        <w:t xml:space="preserve"> </w:t>
      </w:r>
      <w:r>
        <w:t xml:space="preserve">Traditional masonry is more expensive due to labor costs.</w:t>
      </w:r>
    </w:p>
    <w:p>
      <w:pPr>
        <w:numPr>
          <w:ilvl w:val="0"/>
          <w:numId w:val="1001"/>
        </w:numPr>
        <w:pStyle w:val="Compact"/>
      </w:pPr>
      <w:r>
        <w:rPr>
          <w:bCs/>
          <w:b/>
        </w:rPr>
        <w:t xml:space="preserve">Mechanization Trends:</w:t>
      </w:r>
      <w:r>
        <w:t xml:space="preserve"> </w:t>
      </w:r>
      <w:r>
        <w:t xml:space="preserve">The global push for efficiency often clashes with local artisanal practices.</w:t>
      </w:r>
    </w:p>
    <w:p>
      <w:pPr>
        <w:pStyle w:val="FirstParagraph"/>
      </w:pPr>
      <w:r>
        <w:t xml:space="preserve">To overcome these, policy makers in Baghdad must advocate for subsidies or grants that support heritage-focused construction projects. Additionally, standardizing the training of 'Mason' apprentices will ensure consistent quality and safety standards across new builds.</w:t>
      </w:r>
    </w:p>
    <w:bookmarkEnd w:id="25"/>
    <w:bookmarkStart w:id="26" w:name="conclusion"/>
    <w:p>
      <w:pPr>
        <w:pStyle w:val="Heading2"/>
      </w:pPr>
      <w:r>
        <w:t xml:space="preserve">7. Conclusion</w:t>
      </w:r>
    </w:p>
    <w:p>
      <w:pPr>
        <w:pStyle w:val="FirstParagraph"/>
      </w:pPr>
      <w:r>
        <w:t xml:space="preserve">The story of architecture in Iraq is one of resilience. In Baghdad, the revival and adaptation of masonry techniques serve as a bridge between past glory and future stability. The 'Mason'—whether viewed as an individual artisan or a collective guild—is central to this narrative.</w:t>
      </w:r>
    </w:p>
    <w:p>
      <w:pPr>
        <w:pStyle w:val="BodyText"/>
      </w:pPr>
      <w:r>
        <w:t xml:space="preserve">By investing in traditional skills, Iraq not only preserves its physical landmarks but also empowers its people. As Baghdad continues to rebuild, the emphasis on masonry ensures that the city’s soul remains intact. This paper argues that supporting 'Mason' traditions is not merely an aesthetic choice but a strategic imperative for sustainable urban development in Iraq.</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Mason in Iraq Baghdad</dc:title>
  <dc:creator/>
  <dc:language>en</dc:language>
  <cp:keywords/>
  <dcterms:created xsi:type="dcterms:W3CDTF">2026-07-29T06:59:53Z</dcterms:created>
  <dcterms:modified xsi:type="dcterms:W3CDTF">2026-07-29T06:59:53Z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