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Masonic</w:t>
      </w:r>
      <w:r>
        <w:t xml:space="preserve"> </w:t>
      </w:r>
      <w:r>
        <w:t xml:space="preserve">Tradition</w:t>
      </w:r>
      <w:r>
        <w:t xml:space="preserve"> </w:t>
      </w:r>
      <w:r>
        <w:t xml:space="preserve">and</w:t>
      </w:r>
      <w:r>
        <w:t xml:space="preserve"> </w:t>
      </w:r>
      <w:r>
        <w:t xml:space="preserve">its</w:t>
      </w:r>
      <w:r>
        <w:t xml:space="preserve"> </w:t>
      </w:r>
      <w:r>
        <w:t xml:space="preserve">Socio-Cultural</w:t>
      </w:r>
      <w:r>
        <w:t xml:space="preserve"> </w:t>
      </w:r>
      <w:r>
        <w:t xml:space="preserve">Resonance</w:t>
      </w:r>
      <w:r>
        <w:t xml:space="preserve"> </w:t>
      </w:r>
      <w:r>
        <w:t xml:space="preserve">in</w:t>
      </w:r>
      <w:r>
        <w:t xml:space="preserve"> </w:t>
      </w:r>
      <w:r>
        <w:t xml:space="preserve">Israel</w:t>
      </w:r>
      <w:r>
        <w:t xml:space="preserve"> </w:t>
      </w:r>
      <w:r>
        <w:t xml:space="preserve">Jerusalem</w:t>
      </w:r>
    </w:p>
    <w:p>
      <w:pPr>
        <w:pStyle w:val="FirstParagraph"/>
      </w:pPr>
      <w:r>
        <w:t xml:space="preserve">```html</w:t>
      </w:r>
    </w:p>
    <w:bookmarkStart w:id="20" w:name="Xa1bdea94f41223bb06ba3c5df36dc580f95c0c0"/>
    <w:p>
      <w:pPr>
        <w:pStyle w:val="Heading1"/>
      </w:pPr>
      <w:r>
        <w:t xml:space="preserve">The Masonic Tradition and its Socio-Cultural Resonance in Israel Jerusalem</w:t>
      </w:r>
    </w:p>
    <w:p>
      <w:pPr>
        <w:pStyle w:val="FirstParagraph"/>
      </w:pPr>
      <w:r>
        <w:rPr>
          <w:bCs/>
          <w:b/>
        </w:rPr>
        <w:t xml:space="preserve">A Conference Paper Presented at the International Symposium on Global Fraternities and Local Histories</w:t>
      </w:r>
      <w:r>
        <w:br/>
      </w:r>
      <w:r>
        <w:rPr>
          <w:bCs/>
          <w:b/>
        </w:rPr>
        <w:t xml:space="preserve">Jerusalem, Israel Jerusalem</w:t>
      </w:r>
    </w:p>
    <w:bookmarkEnd w:id="20"/>
    <w:bookmarkStart w:id="21" w:name="abstract"/>
    <w:p>
      <w:pPr>
        <w:pStyle w:val="Heading2"/>
      </w:pPr>
      <w:r>
        <w:t xml:space="preserve">Abstract</w:t>
      </w:r>
    </w:p>
    <w:p>
      <w:pPr>
        <w:pStyle w:val="FirstParagraph"/>
      </w:pPr>
      <w:r>
        <w:t xml:space="preserve">This paper explores the intricate historical tapestry woven by Freemasonry within the specific geopolitical and cultural landscape of Israel Jerusalem. While traditionally associated with Western Enlightenment ideals, the practice of Freemasonry in this ancient city presents a unique case study of how fraternal orders adapt to deeply rooted religious traditions and complex political realities. By examining archival records, lodge memberships from the 19th century onwards, and contemporary sociological data regarding Israel Jerusalem’s diverse population, this conference paper aims to elucidate the role of Masonic lodges as both mirrors and catalysts for social dynamics in a city known as much by its spiritual gravity as by its modern civic identity.</w:t>
      </w:r>
    </w:p>
    <w:bookmarkEnd w:id="21"/>
    <w:bookmarkStart w:id="22" w:name="introduction"/>
    <w:p>
      <w:pPr>
        <w:pStyle w:val="Heading2"/>
      </w:pPr>
      <w:r>
        <w:t xml:space="preserve">Introduction</w:t>
      </w:r>
    </w:p>
    <w:p>
      <w:pPr>
        <w:pStyle w:val="FirstParagraph"/>
      </w:pPr>
      <w:r>
        <w:t xml:space="preserve">The city of Israel Jerusalem stands at the crossroads of history, theology, and politics. It is a metropolis where ancient stones whisper narratives spanning millennia, making it one of the most symbolically charged locations on Earth. Within this context, the introduction and evolution of Freemasonry offer a fascinating narrative divergence from its European origins. Historically viewed with suspicion by certain religious authorities due to its secretive nature and universalist approach, Freemasonry in Israel Jerusalem has had to navigate a delicate path between Enlightenment rationalism and traditionalist religious observance.</w:t>
      </w:r>
    </w:p>
    <w:p>
      <w:pPr>
        <w:pStyle w:val="BodyText"/>
      </w:pPr>
      <w:r>
        <w:t xml:space="preserve">This conference paper seeks to analyze the specific manifestations of the Masonic tradition in this region. Unlike in many Western nations where secularization played a primary role in Masonic growth, the presence of</w:t>
      </w:r>
      <w:r>
        <w:t xml:space="preserve"> </w:t>
      </w:r>
      <w:r>
        <w:rPr>
          <w:bCs/>
          <w:b/>
        </w:rPr>
        <w:t xml:space="preserve">Mason</w:t>
      </w:r>
      <w:r>
        <w:t xml:space="preserve"> </w:t>
      </w:r>
      <w:r>
        <w:t xml:space="preserve">communities in Israel Jerusalem is often intertwined with issues of identity, diplomacy, and cross-cultural dialogue. Understanding this dynamic is crucial for scholars studying how fraternal organizations function as soft-power tools or social integration mechanisms in highly polarized environments.</w:t>
      </w:r>
    </w:p>
    <w:bookmarkEnd w:id="22"/>
    <w:bookmarkStart w:id="23" w:name="X28f1907f488e3db1e7ce3ebd9a42cfe31eebd1d"/>
    <w:p>
      <w:pPr>
        <w:pStyle w:val="Heading2"/>
      </w:pPr>
      <w:r>
        <w:t xml:space="preserve">Historical Foundations: Arrival and Adaptation</w:t>
      </w:r>
    </w:p>
    <w:p>
      <w:pPr>
        <w:pStyle w:val="FirstParagraph"/>
      </w:pPr>
      <w:r>
        <w:t xml:space="preserve">The historical footprint of</w:t>
      </w:r>
      <w:r>
        <w:t xml:space="preserve"> </w:t>
      </w:r>
      <w:r>
        <w:rPr>
          <w:bCs/>
          <w:b/>
        </w:rPr>
        <w:t xml:space="preserve">Mason</w:t>
      </w:r>
      <w:r>
        <w:t xml:space="preserve">s in Israel Jerusalem dates back to the mid-19th century, coinciding with increased European diplomatic presence and missionary activity during the Ottoman era. Early lodges were often composed of British consular officials, French diplomats, and a small number of local residents who had been exposed to Western education. These early gatherings were not merely social clubs but served as crucial hubs for information exchange in a city that was then undergoing significant infrastructural and demographic changes.</w:t>
      </w:r>
    </w:p>
    <w:p>
      <w:pPr>
        <w:pStyle w:val="BodyText"/>
      </w:pPr>
      <w:r>
        <w:t xml:space="preserve">A key aspect of the Masonic history in Israel Jerusalem is the adaptation of ritualistic language and structure to respect local sensitivities. While maintaining the core symbolic architecture characteristic of global Freemasonry, lodges in this region frequently emphasized civic duty, charity, and education—values that resonated across different cultural divides. This strategic adaptation allowed these fraternal organizations to persist through periods of intense political upheaval, including the British Mandate period and the establishment of the modern state.</w:t>
      </w:r>
    </w:p>
    <w:bookmarkEnd w:id="23"/>
    <w:bookmarkStart w:id="24" w:name="X6f942ed6c80d284143b8d52f16b9e305b85f141"/>
    <w:p>
      <w:pPr>
        <w:pStyle w:val="Heading2"/>
      </w:pPr>
      <w:r>
        <w:t xml:space="preserve">The Socio-Political Landscape in Israel Jerusalem</w:t>
      </w:r>
    </w:p>
    <w:p>
      <w:pPr>
        <w:pStyle w:val="FirstParagraph"/>
      </w:pPr>
      <w:r>
        <w:t xml:space="preserve">In contemporary Israel Jerusalem,</w:t>
      </w:r>
      <w:r>
        <w:t xml:space="preserve"> </w:t>
      </w:r>
      <w:r>
        <w:rPr>
          <w:bCs/>
          <w:b/>
        </w:rPr>
        <w:t xml:space="preserve">Mason</w:t>
      </w:r>
      <w:r>
        <w:t xml:space="preserve">ry exists within a complex socio-political matrix. The city is home to Jewish, Christian, Muslim, and other communities living in close proximity yet often separated by distinct cultural and political narratives. Freemasonry’s mandate of universal brotherhood offers an alternative platform for interaction that transcends traditional communal boundaries.</w:t>
      </w:r>
    </w:p>
    <w:p>
      <w:pPr>
        <w:pStyle w:val="BodyText"/>
      </w:pPr>
      <w:r>
        <w:t xml:space="preserve">However, the presence of</w:t>
      </w:r>
      <w:r>
        <w:t xml:space="preserve"> </w:t>
      </w:r>
      <w:r>
        <w:rPr>
          <w:bCs/>
          <w:b/>
        </w:rPr>
        <w:t xml:space="preserve">Mason</w:t>
      </w:r>
      <w:r>
        <w:t xml:space="preserve">s in Israel Jerusalem is not without controversy. Certain religious factions have historically viewed fraternal orders with skepticism, perceiving them as potential threats to strict religious observance or as agents of foreign influence. This conference paper argues that despite these challenges, modern lodges in Israel Jerusalem have increasingly positioned themselves as proponents of tolerance and mutual understanding. They serve as neutral grounds where individuals from diverse backgrounds can engage in philosophical discourse and collaborative charitable projects.</w:t>
      </w:r>
    </w:p>
    <w:bookmarkEnd w:id="24"/>
    <w:bookmarkStart w:id="25" w:name="masonry-as-a-diplomatic-tool"/>
    <w:p>
      <w:pPr>
        <w:pStyle w:val="Heading2"/>
      </w:pPr>
      <w:r>
        <w:t xml:space="preserve">Masonry as a Diplomatic Tool</w:t>
      </w:r>
    </w:p>
    <w:p>
      <w:pPr>
        <w:pStyle w:val="FirstParagraph"/>
      </w:pPr>
      <w:r>
        <w:t xml:space="preserve">Given the international significance of Israel Jerusalem, Freemasonry has also served an informal diplomatic function. Lodges in this city have often hosted dignitaries, academics, and peace-building advocates from around the globe. The emphasis on moral integrity and civic responsibility aligns well with the broader goals of conflict resolution initiatives aimed at stabilizing the region.</w:t>
      </w:r>
    </w:p>
    <w:p>
      <w:pPr>
        <w:pStyle w:val="BodyText"/>
      </w:pPr>
      <w:r>
        <w:t xml:space="preserve">This aspect of Masonic activity highlights its role as a soft-power institution. By fostering personal relationships among members who might otherwise remain within their respective societal silos,</w:t>
      </w:r>
      <w:r>
        <w:t xml:space="preserve"> </w:t>
      </w:r>
      <w:r>
        <w:rPr>
          <w:bCs/>
          <w:b/>
        </w:rPr>
        <w:t xml:space="preserve">Mason</w:t>
      </w:r>
      <w:r>
        <w:t xml:space="preserve">ic interactions in Israel Jerusalem contribute to a subtle but impactful network of goodwill. This is particularly relevant in a city where formal political channels are often deadlocked, and informal dialogue becomes essential for maintaining social cohesion.</w:t>
      </w:r>
    </w:p>
    <w:bookmarkEnd w:id="25"/>
    <w:bookmarkStart w:id="26" w:name="challenges-and-future-directions"/>
    <w:p>
      <w:pPr>
        <w:pStyle w:val="Heading2"/>
      </w:pPr>
      <w:r>
        <w:t xml:space="preserve">Challenges and Future Directions</w:t>
      </w:r>
    </w:p>
    <w:p>
      <w:pPr>
        <w:pStyle w:val="FirstParagraph"/>
      </w:pPr>
      <w:r>
        <w:t xml:space="preserve">The future of Freemasonry in Israel Jerusalem faces several challenges. These include declining membership rates among younger generations, who may be less inclined to join traditional fraternal organizations, as well as ongoing geopolitical tensions that can spill over into community interactions. Furthermore, the digital age has transformed how people form associations, posing a competitive challenge to the physical lodge meetings that have traditionally defined Masonic life.</w:t>
      </w:r>
    </w:p>
    <w:p>
      <w:pPr>
        <w:pStyle w:val="BodyText"/>
      </w:pPr>
      <w:r>
        <w:t xml:space="preserve">To address these issues, lodges in Israel Jerusalem are exploring new models of engagement. This includes greater involvement in public intellectual forums, educational workshops on civic ethics, and collaborative efforts with non-governmental organizations focused on peace and coexistence. The adaptation of Masonic principles to modern societal needs is critical for ensuring that</w:t>
      </w:r>
      <w:r>
        <w:t xml:space="preserve"> </w:t>
      </w:r>
      <w:r>
        <w:rPr>
          <w:bCs/>
          <w:b/>
        </w:rPr>
        <w:t xml:space="preserve">Mason</w:t>
      </w:r>
      <w:r>
        <w:t xml:space="preserve">ry remains a relevant and positive force in the life of Israel Jerusalem.</w:t>
      </w:r>
    </w:p>
    <w:bookmarkEnd w:id="26"/>
    <w:bookmarkStart w:id="27" w:name="conclusion"/>
    <w:p>
      <w:pPr>
        <w:pStyle w:val="Heading2"/>
      </w:pPr>
      <w:r>
        <w:t xml:space="preserve">Conclusion</w:t>
      </w:r>
    </w:p>
    <w:p>
      <w:pPr>
        <w:pStyle w:val="FirstParagraph"/>
      </w:pPr>
      <w:r>
        <w:t xml:space="preserve">In conclusion, the study of Freemasonry in Israel Jerusalem reveals a dynamic interplay between ancient tradition and modern necessity. As an institution rooted in Enlightenment values,</w:t>
      </w:r>
      <w:r>
        <w:t xml:space="preserve"> </w:t>
      </w:r>
      <w:r>
        <w:rPr>
          <w:bCs/>
          <w:b/>
        </w:rPr>
        <w:t xml:space="preserve">Mason</w:t>
      </w:r>
      <w:r>
        <w:t xml:space="preserve">y has demonstrated remarkable resilience and adaptability in one of the world’s most complex cities. While facing significant socio-political hurdles, it continues to offer a unique space for dialogue, charity, and human connection.</w:t>
      </w:r>
    </w:p>
    <w:p>
      <w:pPr>
        <w:pStyle w:val="BodyText"/>
      </w:pPr>
      <w:r>
        <w:t xml:space="preserve">This conference paper underscores the importance of recognizing</w:t>
      </w:r>
      <w:r>
        <w:t xml:space="preserve"> </w:t>
      </w:r>
      <w:r>
        <w:rPr>
          <w:bCs/>
          <w:b/>
        </w:rPr>
        <w:t xml:space="preserve">Mason</w:t>
      </w:r>
      <w:r>
        <w:t xml:space="preserve">ry not just as a historical curiosity but as an active participant in the ongoing narrative of Israel Jerusalem. By understanding its role in fostering fraternity amidst division, scholars and policymakers can better appreciate the potential for fraternal organizations to contribute to peace-building and social harmony in contested regions. The continued evolution of</w:t>
      </w:r>
      <w:r>
        <w:t xml:space="preserve"> </w:t>
      </w:r>
      <w:r>
        <w:rPr>
          <w:bCs/>
          <w:b/>
        </w:rPr>
        <w:t xml:space="preserve">Mason</w:t>
      </w:r>
      <w:r>
        <w:t xml:space="preserve">ic practice in this historic city will undoubtedly provide further insights into how universal ideals can be localized and sustained within diverse cultural frameworks.</w:t>
      </w:r>
    </w:p>
    <w:p>
      <w:r>
        <w:pict>
          <v:rect style="width:0;height:1.5pt" o:hralign="center" o:hrstd="t" o:hr="t"/>
        </w:pict>
      </w:r>
    </w:p>
    <w:p>
      <w:pPr>
        <w:pStyle w:val="FirstParagraph"/>
      </w:pPr>
      <w:r>
        <w:rPr>
          <w:iCs/>
          <w:i/>
        </w:rPr>
        <w:t xml:space="preserve">This document is submitted for peer review at the International Symposium on Global Fraternities, held in Jerusalem, Israel Jerusalem.</w:t>
      </w:r>
    </w:p>
    <w:p>
      <w:pPr>
        <w:pStyle w:val="BodyText"/>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Masonic Tradition and its Socio-Cultural Resonance in Israel Jerusalem</dc:title>
  <dc:creator/>
  <dc:language>en</dc:language>
  <cp:keywords/>
  <dcterms:created xsi:type="dcterms:W3CDTF">2026-07-29T05:09:35Z</dcterms:created>
  <dcterms:modified xsi:type="dcterms:W3CDTF">2026-07-29T05:09:35Z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