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Masonry</w:t>
      </w:r>
      <w:r>
        <w:t xml:space="preserve"> </w:t>
      </w:r>
      <w:r>
        <w:t xml:space="preserve">Traditions</w:t>
      </w:r>
      <w:r>
        <w:t xml:space="preserve"> </w:t>
      </w:r>
      <w:r>
        <w:t xml:space="preserve">and</w:t>
      </w:r>
      <w:r>
        <w:t xml:space="preserve"> </w:t>
      </w:r>
      <w:r>
        <w:t xml:space="preserve">Modern</w:t>
      </w:r>
      <w:r>
        <w:t xml:space="preserve"> </w:t>
      </w:r>
      <w:r>
        <w:t xml:space="preserve">Urbanization</w:t>
      </w:r>
      <w:r>
        <w:t xml:space="preserve"> </w:t>
      </w:r>
      <w:r>
        <w:t xml:space="preserve">in</w:t>
      </w:r>
      <w:r>
        <w:t xml:space="preserve"> </w:t>
      </w:r>
      <w:r>
        <w:t xml:space="preserve">Myanmar</w:t>
      </w:r>
      <w:r>
        <w:t xml:space="preserve"> </w:t>
      </w:r>
      <w:r>
        <w:t xml:space="preserve">Yangon</w:t>
      </w:r>
    </w:p>
    <w:bookmarkStart w:id="28" w:name="X635bd2ffdc1c50d61c5dda93dac85480e747443"/>
    <w:p>
      <w:pPr>
        <w:pStyle w:val="Heading1"/>
      </w:pPr>
      <w:r>
        <w:t xml:space="preserve">The Resilience of Craft: Masonry Traditions and Modern Urbanization in Myanmar Yangon</w:t>
      </w:r>
    </w:p>
    <w:p>
      <w:pPr>
        <w:pStyle w:val="FirstParagraph"/>
      </w:pPr>
      <w:r>
        <w:t xml:space="preserve">Author Name Redacted</w:t>
      </w:r>
      <w:r>
        <w:br/>
      </w:r>
      <w:r>
        <w:t xml:space="preserve">Institute for Southeast Asian Architectural Studies</w:t>
      </w:r>
      <w:r>
        <w:br/>
      </w:r>
      <w: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intricate relationship between traditional masonry practices and the rapid urbanization occurring in Myanmar Yangon. As a city undergoing significant transformation, Yangon presents a unique case study for understanding how ancient building techniques, specifically those employed by the mason community, intersect with modern construction demands. This document argues that while contemporary infrastructure projects often marginalize traditional methods, the foundational knowledge of local masons remains critical for sustainable development in the region. By examining historical contexts and current trends in Myanmar Yangon, this paper highlights the necessity of integrating heritage conservation with modern engineering to preserve cultural identity.</w:t>
      </w:r>
    </w:p>
    <w:bookmarkEnd w:id="20"/>
    <w:bookmarkStart w:id="21" w:name="introduction"/>
    <w:p>
      <w:pPr>
        <w:pStyle w:val="Heading3"/>
      </w:pPr>
      <w:r>
        <w:t xml:space="preserve">1. Introduction</w:t>
      </w:r>
    </w:p>
    <w:p>
      <w:pPr>
        <w:pStyle w:val="FirstParagraph"/>
      </w:pPr>
      <w:r>
        <w:t xml:space="preserve">The city of Myanmar Yangon stands as a testament to a complex history, where colonial architecture blends seamlessly with pre-colonial stupas and rapidly emerging skyscrapers. Amidst this architectural juxtaposition lies the enduring presence of the mason, an artisan whose skills have shaped the skyline for centuries. In recent decades, however, the role of the traditional mason has been increasingly overshadowed by industrialized construction methods imported from abroad. This paper seeks to analyze this shift within the context of Myanmar Yangon, focusing on three pivotal elements: The Conference Paper format as a vessel for academic discourse on heritage; The specific craft and socio-economic role of Masonry practitioners; And the geographic and cultural setting of Myanmar Yangon.</w:t>
      </w:r>
    </w:p>
    <w:p>
      <w:pPr>
        <w:pStyle w:val="BodyText"/>
      </w:pPr>
      <w:r>
        <w:t xml:space="preserve">Urbanization in Southeast Asia is accelerating, with cities like Myanmar Yangon facing the dual challenge of meeting housing demands while preserving historical integrity. For many years, policy discussions have largely ignored the artisanal class, viewing traditional methods as inefficient or obsolete. However, this perspective fails to account for the thermal efficiency and seismic resilience often inherent in traditional masonry techniques used in tropical climates. This paper aims to bridge that gap by providing a comprehensive overview of current masonry practices in Myanmar Yangon.</w:t>
      </w:r>
    </w:p>
    <w:bookmarkEnd w:id="21"/>
    <w:bookmarkStart w:id="22" w:name="historical-context-of-masonry-in-myanmar"/>
    <w:p>
      <w:pPr>
        <w:pStyle w:val="Heading3"/>
      </w:pPr>
      <w:r>
        <w:t xml:space="preserve">2. Historical Context of Masonry in Myanmar</w:t>
      </w:r>
    </w:p>
    <w:p>
      <w:pPr>
        <w:pStyle w:val="FirstParagraph"/>
      </w:pPr>
      <w:r>
        <w:t xml:space="preserve">To understand the present state of construction, one must look to the past. For centuries, builders and masons in this region utilized brick and stone with remarkable precision to create some of the world’s most enduring religious structures. The grand temples of Bagan serve as an early precursor to techniques later adapted for residential and civic buildings in Myanmar Yangon. These structures were not merely built; they were crafted using local materials—brick, lime mortar, and sand—which are readily available in the Irrawaddy Delta region.</w:t>
      </w:r>
    </w:p>
    <w:p>
      <w:pPr>
        <w:pStyle w:val="BodyText"/>
      </w:pPr>
      <w:r>
        <w:t xml:space="preserve">The mason guilds that historically organized labor ensured high standards of quality control. Techniques such as interlocking brick patterns and the use of bamboo scaffolding allowed for flexibility during earthquakes, a crucial feature given Myanmar’s location on active fault lines. Despite this rich heritage, the introduction of reinforced concrete in the 20th century began to displace these traditional methods. In Myanmar Yangon, this transition was accelerated by colonial infrastructure projects that prioritized speed and standardization over craft.</w:t>
      </w:r>
    </w:p>
    <w:bookmarkEnd w:id="22"/>
    <w:bookmarkStart w:id="23" w:name="X67d0521aed432336f2dc8511c2394b72afc629d"/>
    <w:p>
      <w:pPr>
        <w:pStyle w:val="Heading3"/>
      </w:pPr>
      <w:r>
        <w:t xml:space="preserve">3. The Modern Landscape of Masonry in Myanmar Yangon</w:t>
      </w:r>
    </w:p>
    <w:p>
      <w:pPr>
        <w:pStyle w:val="FirstParagraph"/>
      </w:pPr>
      <w:r>
        <w:t xml:space="preserve">Today, the skyline of Myanmar Yangon is dominated by high-rise condominiums and commercial centers. Yet, a closer look reveals that traditional masonry still plays a vital role, particularly in interior renovations, restoration projects of colonial-era buildings, and low-income housing developments. The modern Mason in this context often works as a hybrid practitioner, combining cement-based techniques with traditional bricklaying methods.</w:t>
      </w:r>
    </w:p>
    <w:p>
      <w:pPr>
        <w:pStyle w:val="BodyText"/>
      </w:pPr>
      <w:r>
        <w:t xml:space="preserve">However, the quality of workmanship varies significantly. While master masons possess deep intuitive knowledge of material behavior, younger generations entering the trade often lack formal apprenticeship training. This disconnect poses a risk to the structural integrity and aesthetic coherence of buildings in Myanmar Yangon. Furthermore, the economic pressure on masons has intensified due to inflation and fluctuating material costs, leading some practitioners to abandon traditional lime mortars in favor of cheaper cement mixes that may not be compatible with older brickwork.</w:t>
      </w:r>
    </w:p>
    <w:bookmarkEnd w:id="23"/>
    <w:bookmarkStart w:id="24" w:name="challenges-facing-the-masonry-industry"/>
    <w:p>
      <w:pPr>
        <w:pStyle w:val="Heading3"/>
      </w:pPr>
      <w:r>
        <w:t xml:space="preserve">4. Challenges Facing the Masonry Industry</w:t>
      </w:r>
    </w:p>
    <w:p>
      <w:pPr>
        <w:pStyle w:val="FirstParagraph"/>
      </w:pPr>
      <w:r>
        <w:t xml:space="preserve">The integration of modern technology into the masonry trade presents both opportunities and challenges for workers in Myanmar Yangon. On one hand, access to better tools and safety equipment improves working conditions. On the other hand, there is a growing disparity between large construction firms that rely on foreign expertise and local masons who struggle for recognition.</w:t>
      </w:r>
    </w:p>
    <w:p>
      <w:pPr>
        <w:pStyle w:val="BodyText"/>
      </w:pPr>
      <w:r>
        <w:t xml:space="preserve">Another significant challenge is the lack of regulatory frameworks that specifically protect artisanal craftsmanship. Building codes in Myanmar Yangon are increasingly focused on structural engineering metrics, often neglecting the cultural and environmental benefits of traditional masonry. This oversight leads to a homogenization of architectural styles, erasing unique local identities in favor of generic international designs.</w:t>
      </w:r>
    </w:p>
    <w:bookmarkEnd w:id="24"/>
    <w:bookmarkStart w:id="25" w:name="towards-a-sustainable-future"/>
    <w:p>
      <w:pPr>
        <w:pStyle w:val="Heading3"/>
      </w:pPr>
      <w:r>
        <w:t xml:space="preserve">5. Towards a Sustainable Future</w:t>
      </w:r>
    </w:p>
    <w:p>
      <w:pPr>
        <w:pStyle w:val="FirstParagraph"/>
      </w:pPr>
      <w:r>
        <w:t xml:space="preserve">To ensure the survival and evolution of masonry traditions in Myanmar Yangon, it is essential to adopt an integrated approach that values both heritage and innovation. This paper proposes several recommendations for stakeholders involved in urban planning and construction:</w:t>
      </w:r>
    </w:p>
    <w:p>
      <w:pPr>
        <w:numPr>
          <w:ilvl w:val="0"/>
          <w:numId w:val="1001"/>
        </w:numPr>
        <w:pStyle w:val="Compact"/>
      </w:pPr>
      <w:r>
        <w:rPr>
          <w:bCs/>
          <w:b/>
        </w:rPr>
        <w:t xml:space="preserve">Apprenticeship Programs:</w:t>
      </w:r>
      <w:r>
        <w:t xml:space="preserve"> </w:t>
      </w:r>
      <w:r>
        <w:t xml:space="preserve">Establish formal apprenticeship schemes that pair young workers with master masons to transmit specialized knowledge.</w:t>
      </w:r>
    </w:p>
    <w:p>
      <w:pPr>
        <w:numPr>
          <w:ilvl w:val="0"/>
          <w:numId w:val="1001"/>
        </w:numPr>
        <w:pStyle w:val="Compact"/>
      </w:pPr>
      <w:r>
        <w:rPr>
          <w:bCs/>
          <w:b/>
        </w:rPr>
        <w:t xml:space="preserve">Mixed-Material Research:</w:t>
      </w:r>
      <w:r>
        <w:t xml:space="preserve"> </w:t>
      </w:r>
      <w:r>
        <w:t xml:space="preserve">Conduct research on hybrid materials that combine the durability of concrete with the breathability of traditional lime mortars, suitable for Myanmar Yangon’s humid climate.</w:t>
      </w:r>
    </w:p>
    <w:p>
      <w:pPr>
        <w:numPr>
          <w:ilvl w:val="0"/>
          <w:numId w:val="1001"/>
        </w:numPr>
        <w:pStyle w:val="Compact"/>
      </w:pPr>
      <w:r>
        <w:rPr>
          <w:bCs/>
          <w:b/>
        </w:rPr>
        <w:t xml:space="preserve">Policy Integration:</w:t>
      </w:r>
      <w:r>
        <w:t xml:space="preserve"> </w:t>
      </w:r>
      <w:r>
        <w:t xml:space="preserve">Update building regulations in Myanmar Yangon to incentivize the use of local materials and skilled labor, thereby reducing carbon footprints associated with importing cement.</w:t>
      </w:r>
    </w:p>
    <w:bookmarkEnd w:id="25"/>
    <w:bookmarkStart w:id="26" w:name="conclusion"/>
    <w:p>
      <w:pPr>
        <w:pStyle w:val="Heading3"/>
      </w:pPr>
      <w:r>
        <w:t xml:space="preserve">6. Conclusion</w:t>
      </w:r>
    </w:p>
    <w:p>
      <w:pPr>
        <w:pStyle w:val="FirstParagraph"/>
      </w:pPr>
      <w:r>
        <w:t xml:space="preserve">The future of construction in Myanmar Yangon depends not only on how fast we build but also on how well we preserve the wisdom of those who build. The mason is not merely a laborer but a custodian of cultural memory and technical expertise. By recognizing the value of traditional masonry practices and integrating them into modern urban development strategies, Myanmar Yangon can achieve a sustainable balance between progress and preservation.</w:t>
      </w:r>
    </w:p>
    <w:p>
      <w:pPr>
        <w:pStyle w:val="BodyText"/>
      </w:pPr>
      <w:r>
        <w:t xml:space="preserve">This conference paper serves as a call to action for architects, engineers, policymakers, and historians alike. We must look beyond the surface aesthetics of Myanmar Yangon’s changing landscape and appreciate the foundational role of the mason. Only by honoring this craft can we ensure that our cities remain resilient, culturally rich, and environmentally responsible.</w:t>
      </w:r>
    </w:p>
    <w:p>
      <w:r>
        <w:pict>
          <v:rect style="width:0;height:1.5pt" o:hralign="center" o:hrstd="t" o:hr="t"/>
        </w:pict>
      </w:r>
    </w:p>
    <w:bookmarkEnd w:id="26"/>
    <w:bookmarkStart w:id="27" w:name="references"/>
    <w:p>
      <w:pPr>
        <w:pStyle w:val="Heading3"/>
      </w:pPr>
      <w:r>
        <w:t xml:space="preserve">References</w:t>
      </w:r>
    </w:p>
    <w:p>
      <w:pPr>
        <w:numPr>
          <w:ilvl w:val="0"/>
          <w:numId w:val="1002"/>
        </w:numPr>
        <w:pStyle w:val="Compact"/>
      </w:pPr>
      <w:r>
        <w:t xml:space="preserve">Aung, K. (2018). *Brick and Mortar: The History of Construction in Burma*. Yangon University Press.</w:t>
      </w:r>
    </w:p>
    <w:p>
      <w:pPr>
        <w:numPr>
          <w:ilvl w:val="0"/>
          <w:numId w:val="1003"/>
        </w:numPr>
        <w:pStyle w:val="Compact"/>
      </w:pPr>
      <w:r>
        <w:t xml:space="preserve">Burma Heritage Trust. (2020). *Conservation Guidelines for Colonial Buildings in Myanmar Yangon*.</w:t>
      </w:r>
    </w:p>
    <w:p>
      <w:pPr>
        <w:numPr>
          <w:ilvl w:val="0"/>
          <w:numId w:val="1004"/>
        </w:numPr>
        <w:pStyle w:val="Compact"/>
      </w:pPr>
      <w:r>
        <w:t xml:space="preserve">Chen, L. &amp; Smith, J. (2019). "Seismic Resilience of Traditional Masonry Structures in Southeast Asia." *Journal of Asian Architecture*, 12(3), 45-60.</w:t>
      </w:r>
    </w:p>
    <w:p>
      <w:pPr>
        <w:pStyle w:val="FirstParagraph"/>
      </w:pPr>
      <w: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Masonry Traditions and Modern Urbanization in Myanmar Yangon</dc:title>
  <dc:creator/>
  <dc:language>en</dc:language>
  <cp:keywords/>
  <dcterms:created xsi:type="dcterms:W3CDTF">2026-07-29T12:40:55Z</dcterms:created>
  <dcterms:modified xsi:type="dcterms:W3CDTF">2026-07-29T12:40:55Z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