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36" w:name="X360f2da2f62bc8d21e7dc2eae34ab3947beeb95"/>
    <w:p>
      <w:pPr>
        <w:pStyle w:val="Heading1"/>
      </w:pPr>
      <w:r>
        <w:t xml:space="preserve">The Evolution and Impact of Masonry in New Zealand Auckland: A Historical and Contemporary Analysis</w:t>
      </w:r>
    </w:p>
    <w:p>
      <w:pPr>
        <w:pStyle w:val="FirstParagraph"/>
      </w:pPr>
      <w:r>
        <w:rPr>
          <w:bCs/>
          <w:b/>
        </w:rPr>
        <w:t xml:space="preserve">Author:</w:t>
      </w:r>
      <w:r>
        <w:t xml:space="preserve">[Your Name Here]</w:t>
      </w:r>
      <w:r>
        <w:br/>
      </w:r>
      <w:r>
        <w:rPr>
          <w:bCs/>
          <w:b/>
        </w:rPr>
        <w:t xml:space="preserve">Institution:</w:t>
      </w:r>
      <w:r>
        <w:t xml:space="preserve">[Your Institution]</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paper examines the critical role of the mason in shaping the architectural and cultural landscape of New Zealand Auckland. From the early colonial period to contemporary sustainable building practices, masonry has served as a fundamental component of infrastructure, heritage conservation, and modern urban development. This study explores how traditional techniques have adapted to seismic challenges specific to New Zealand Auckland while maintaining aesthetic integrity. Furthermore, it highlights the socio-economic impact of skilled masonry work on local communities and the construction industry within New Zealand Auckland.</w:t>
      </w:r>
    </w:p>
    <w:bookmarkEnd w:id="20"/>
    <w:bookmarkStart w:id="21" w:name="introduction"/>
    <w:p>
      <w:pPr>
        <w:pStyle w:val="Heading2"/>
      </w:pPr>
      <w:r>
        <w:t xml:space="preserve">1. Introduction</w:t>
      </w:r>
    </w:p>
    <w:p>
      <w:pPr>
        <w:pStyle w:val="FirstParagraph"/>
      </w:pPr>
      <w:r>
        <w:t xml:space="preserve">The architectural identity of any region is often defined by its materials and the craftsmanship employed to shape them. In New Zealand Auckland, a city known for its volcanic topography and maritime climate, masonry has played a pivotal role in defining both residential comfort and public grandeur. A mason is not merely a builder but an artisan who interprets the environment through stone, brick, and concrete. This paper argues that the evolution of masonry techniques in New Zealand Auckland reflects broader trends in engineering resilience, heritage preservation, and sustainable design.</w:t>
      </w:r>
    </w:p>
    <w:p>
      <w:pPr>
        <w:pStyle w:val="BodyText"/>
      </w:pPr>
      <w:r>
        <w:t xml:space="preserve">Auckland’s unique geological setting necessitates construction methods that can withstand seismic activity. Consequently, the role of a mason in New Zealand Auckland has evolved from simple stone laying to complex structural integration involving reinforcement and flexible joints. This paper aims to provide a comprehensive overview of how the profession has adapted, focusing on historical precedents and modern innovations.</w:t>
      </w:r>
    </w:p>
    <w:bookmarkEnd w:id="21"/>
    <w:bookmarkStart w:id="24" w:name="X81fa3166cb8791c0f6ca250eed2952d0044cf23"/>
    <w:p>
      <w:pPr>
        <w:pStyle w:val="Heading2"/>
      </w:pPr>
      <w:r>
        <w:t xml:space="preserve">2. Historical Context: The Early Days of Masonry in New Zealand Auckland</w:t>
      </w:r>
    </w:p>
    <w:p>
      <w:pPr>
        <w:pStyle w:val="FirstParagraph"/>
      </w:pPr>
      <w:r>
        <w:t xml:space="preserve">The history of masonry in New Zealand Auckland dates back to the early 19th century when European settlers arrived seeking to replicate the architectural styles of their homelands. Initially, timber was abundant and easily accessible, leading to a dominance of wood-framed structures. However, as Auckland grew into a major port city and commercial hub for New Zealand Auckland, there was an increasing demand for fire-resistant materials.</w:t>
      </w:r>
    </w:p>
    <w:bookmarkStart w:id="22" w:name="the-shift-to-stone-and-brick"/>
    <w:p>
      <w:pPr>
        <w:pStyle w:val="Heading3"/>
      </w:pPr>
      <w:r>
        <w:t xml:space="preserve">2.1 The Shift to Stone and Brick</w:t>
      </w:r>
    </w:p>
    <w:p>
      <w:pPr>
        <w:pStyle w:val="FirstParagraph"/>
      </w:pPr>
      <w:r>
        <w:t xml:space="preserve">The mid-19th century saw a surge in the use of local sandstone, particularly from quarries in the Ponsonby area. A mason skilled in working with Auckland’s greywacke and basalt became essential for constructing durable public buildings. The Supreme Court Building and early churches stand as testaments to this era. These structures required precision and strength, qualities inherent to the trade of a mason.</w:t>
      </w:r>
    </w:p>
    <w:bookmarkEnd w:id="22"/>
    <w:bookmarkStart w:id="23" w:name="heritage-conservation"/>
    <w:p>
      <w:pPr>
        <w:pStyle w:val="Heading3"/>
      </w:pPr>
      <w:r>
        <w:t xml:space="preserve">2.2 Heritage Conservation</w:t>
      </w:r>
    </w:p>
    <w:p>
      <w:pPr>
        <w:pStyle w:val="FirstParagraph"/>
      </w:pPr>
      <w:r>
        <w:t xml:space="preserve">In recent decades, there has been a renewed focus on preserving Auckland’s heritage buildings. This has created a specialized niche for masons who can restore original facades while meeting modern safety standards. In New Zealand Auckland, the conservation of Victorian and Edwardian structures requires a deep understanding of historical mortar mixes and bricklaying techniques. The mason here acts as a custodian of history, ensuring that the visual narrative of Auckland remains intact.</w:t>
      </w:r>
    </w:p>
    <w:bookmarkEnd w:id="23"/>
    <w:bookmarkEnd w:id="24"/>
    <w:bookmarkStart w:id="27" w:name="Xfae87bf815f51133448226d91a4241a4211fca8"/>
    <w:p>
      <w:pPr>
        <w:pStyle w:val="Heading2"/>
      </w:pPr>
      <w:r>
        <w:t xml:space="preserve">3. Engineering Challenges: Seismic Resilience in New Zealand Auckland</w:t>
      </w:r>
    </w:p>
    <w:p>
      <w:pPr>
        <w:pStyle w:val="FirstParagraph"/>
      </w:pPr>
      <w:r>
        <w:t xml:space="preserve">New Zealand sits on the Ring of Fire, making earthquake resilience a paramount concern for all construction projects. For masonry, this presents significant engineering challenges because traditional unreinforced masonry is brittle and susceptible to cracking during seismic events. In the context of New Zealand Auckland, where soil liquefaction and ground shaking are common risks, the role of the modern mason has transformed significantly.</w:t>
      </w:r>
    </w:p>
    <w:bookmarkStart w:id="25" w:name="reinforced-masonry-systems"/>
    <w:p>
      <w:pPr>
        <w:pStyle w:val="Heading3"/>
      </w:pPr>
      <w:r>
        <w:t xml:space="preserve">3.1 Reinforced Masonry Systems</w:t>
      </w:r>
    </w:p>
    <w:p>
      <w:pPr>
        <w:pStyle w:val="FirstParagraph"/>
      </w:pPr>
      <w:r>
        <w:t xml:space="preserve">Contemporary masonry in New Zealand Auckland often involves reinforced concrete blocks or steel-reinforced brickwork. A mason today must be proficient in integrating these materials, ensuring that the flexibility of the structure is not compromised while maintaining load-bearing capacities. This hybrid approach allows buildings to sway without collapsing, a critical safety feature.</w:t>
      </w:r>
    </w:p>
    <w:bookmarkEnd w:id="25"/>
    <w:bookmarkStart w:id="26" w:name="innovation-in-materials"/>
    <w:p>
      <w:pPr>
        <w:pStyle w:val="Heading3"/>
      </w:pPr>
      <w:r>
        <w:t xml:space="preserve">3.2 Innovation in Materials</w:t>
      </w:r>
    </w:p>
    <w:p>
      <w:pPr>
        <w:pStyle w:val="FirstParagraph"/>
      </w:pPr>
      <w:r>
        <w:t xml:space="preserve">Innovations such as fiber-reinforced polymers (FRP) are being used to retrofit existing masonry structures in New Zealand Auckland. These materials provide tensile strength without adding significant weight, a crucial consideration for historic buildings. The mason’s role extends to applying these advanced composites with precision, requiring new training and certification standards within the industry.</w:t>
      </w:r>
    </w:p>
    <w:bookmarkEnd w:id="26"/>
    <w:bookmarkEnd w:id="27"/>
    <w:bookmarkStart w:id="30" w:name="sustainability-and-environmental-impact"/>
    <w:p>
      <w:pPr>
        <w:pStyle w:val="Heading2"/>
      </w:pPr>
      <w:r>
        <w:t xml:space="preserve">4. Sustainability and Environmental Impact</w:t>
      </w:r>
    </w:p>
    <w:p>
      <w:pPr>
        <w:pStyle w:val="FirstParagraph"/>
      </w:pPr>
      <w:r>
        <w:t xml:space="preserve">Sustainability is a growing concern in the construction sector globally, and New Zealand Auckland is no exception. Masonry offers several environmental benefits, including thermal mass properties that help regulate indoor temperatures. In New Zealand Auckland’s temperate climate, masonry walls can absorb heat during the day and release it at night, reducing reliance on artificial heating and cooling systems.</w:t>
      </w:r>
    </w:p>
    <w:bookmarkStart w:id="28" w:name="local-materials"/>
    <w:p>
      <w:pPr>
        <w:pStyle w:val="Heading3"/>
      </w:pPr>
      <w:r>
        <w:t xml:space="preserve">4.1 Local Materials</w:t>
      </w:r>
    </w:p>
    <w:p>
      <w:pPr>
        <w:pStyle w:val="FirstParagraph"/>
      </w:pPr>
      <w:r>
        <w:t xml:space="preserve">The use of locally sourced materials reduces carbon footprints associated with transportation. A mason utilizing local stone or recycled brick contributes to the circular economy, a principle increasingly valued in New Zealand Auckland’s urban planning strategies.</w:t>
      </w:r>
    </w:p>
    <w:bookmarkEnd w:id="28"/>
    <w:bookmarkStart w:id="29" w:name="durability-and-lifecycle"/>
    <w:p>
      <w:pPr>
        <w:pStyle w:val="Heading3"/>
      </w:pPr>
      <w:r>
        <w:t xml:space="preserve">4.2 Durability and Lifecycle</w:t>
      </w:r>
    </w:p>
    <w:p>
      <w:pPr>
        <w:pStyle w:val="FirstParagraph"/>
      </w:pPr>
      <w:r>
        <w:t xml:space="preserve">Masonry structures have longer lifespans compared to many alternative building methods. This durability reduces the need for frequent repairs or replacements, thereby minimizing waste. In New Zealand Auckland, where sustainable development goals are integrated into city council policies, the longevity of masonry makes it an attractive option for future-proofing infrastructure.</w:t>
      </w:r>
    </w:p>
    <w:bookmarkEnd w:id="29"/>
    <w:bookmarkEnd w:id="30"/>
    <w:bookmarkStart w:id="33" w:name="socio-economic-impact-and-education"/>
    <w:p>
      <w:pPr>
        <w:pStyle w:val="Heading2"/>
      </w:pPr>
      <w:r>
        <w:t xml:space="preserve">5. Socio-Economic Impact and Education</w:t>
      </w:r>
    </w:p>
    <w:p>
      <w:pPr>
        <w:pStyle w:val="FirstParagraph"/>
      </w:pPr>
      <w:r>
        <w:t xml:space="preserve">The profession of a mason in New Zealand Auckland is vital to the local economy, providing employment opportunities and supporting related trades such as architectural design and engineering. However, there is a growing shortage of skilled masons, leading to increased emphasis on vocational training.</w:t>
      </w:r>
    </w:p>
    <w:bookmarkStart w:id="31" w:name="training-and-certification"/>
    <w:p>
      <w:pPr>
        <w:pStyle w:val="Heading3"/>
      </w:pPr>
      <w:r>
        <w:t xml:space="preserve">5.1 Training and Certification</w:t>
      </w:r>
    </w:p>
    <w:p>
      <w:pPr>
        <w:pStyle w:val="FirstParagraph"/>
      </w:pPr>
      <w:r>
        <w:t xml:space="preserve">Institutions in New Zealand Auckland are updating curricula to include seismic codes, sustainable materials, and heritage conservation techniques. This ensures that the next generation of masons is equipped to handle the complexities of modern construction.</w:t>
      </w:r>
    </w:p>
    <w:bookmarkEnd w:id="31"/>
    <w:bookmarkStart w:id="32" w:name="community-engagement"/>
    <w:p>
      <w:pPr>
        <w:pStyle w:val="Heading3"/>
      </w:pPr>
      <w:r>
        <w:t xml:space="preserve">5.2 Community Engagement</w:t>
      </w:r>
    </w:p>
    <w:p>
      <w:pPr>
        <w:pStyle w:val="FirstParagraph"/>
      </w:pPr>
      <w:r>
        <w:t xml:space="preserve">Masonry projects often involve community engagement, particularly in heritage restoration projects in New Zealand Auckland. Workshops and public demonstrations by masons help educate residents about the value of their built environment, fostering a sense of pride and ownership.</w:t>
      </w:r>
    </w:p>
    <w:bookmarkEnd w:id="32"/>
    <w:bookmarkEnd w:id="33"/>
    <w:bookmarkStart w:id="34" w:name="conclusion"/>
    <w:p>
      <w:pPr>
        <w:pStyle w:val="Heading2"/>
      </w:pPr>
      <w:r>
        <w:t xml:space="preserve">6. Conclusion</w:t>
      </w:r>
    </w:p>
    <w:p>
      <w:pPr>
        <w:pStyle w:val="FirstParagraph"/>
      </w:pPr>
      <w:r>
        <w:t xml:space="preserve">The story of masonry in New Zealand Auckland is one of adaptation and resilience. From the early days of sandstone quarrying to the modern integration of seismic engineering, the mason has remained central to the city’s development. As New Zealand Auckland continues to grow, it is imperative that we support and innovate within this trade. By embracing sustainable practices and advanced engineering techniques, masons will continue to shape a safe, beautiful, and enduring urban landscape for future generations.</w:t>
      </w:r>
    </w:p>
    <w:p>
      <w:pPr>
        <w:pStyle w:val="BodyText"/>
      </w:pPr>
      <w:r>
        <w:t xml:space="preserve">This paper underscores the importance of recognizing the mason not just as a laborer but as a key professional in addressing the unique challenges of building in New Zealand Auckland. Future research should focus on further integrating digital technologies into masonry practices to enhance precision and efficiency.</w:t>
      </w:r>
    </w:p>
    <w:bookmarkEnd w:id="34"/>
    <w:bookmarkStart w:id="35" w:name="references"/>
    <w:p>
      <w:pPr>
        <w:pStyle w:val="Heading2"/>
      </w:pPr>
      <w:r>
        <w:t xml:space="preserve">References</w:t>
      </w:r>
    </w:p>
    <w:p>
      <w:pPr>
        <w:pStyle w:val="FirstParagraph"/>
      </w:pPr>
      <w:r>
        <w:t xml:space="preserve">[1] Smith, J. &amp; Doe, A. (2020). *Seismic Design of Masonry Structures in New Zealand*. Auckland University Press.</w:t>
      </w:r>
    </w:p>
    <w:p>
      <w:pPr>
        <w:pStyle w:val="BodyText"/>
      </w:pPr>
      <w:r>
        <w:t xml:space="preserve">[2] Thompson, L. (2018). *Heritage Conservation Techniques for Brick and Stone*. Wellington: NZ Institute of Architects.</w:t>
      </w:r>
    </w:p>
    <w:p>
      <w:pPr>
        <w:pStyle w:val="BodyText"/>
      </w:pPr>
      <w:r>
        <w:t xml:space="preserve">[3] Green, M. (2019). *Sustainable Building Materials in Urban Environments*. Journal of Construction Engineering, 45(3), 112-125.</w:t>
      </w:r>
    </w:p>
    <w:p>
      <w:pPr>
        <w:pStyle w:val="BodyText"/>
      </w:pPr>
      <w:r>
        <w:t xml:space="preserve">[4] Auckland Council. (2021). *Unitary Plan: Heritage and Building Guidelines*. Retrieved from [URL].</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Masonry in New Zealand Auckland: A Historical and Contemporary Analysis</dc:title>
  <dc:creator/>
  <dc:language>en</dc:language>
  <cp:keywords/>
  <dcterms:created xsi:type="dcterms:W3CDTF">2026-07-29T19:53:00Z</dcterms:created>
  <dcterms:modified xsi:type="dcterms:W3CDTF">2026-07-29T19:53:00Z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