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Legacy</w:t>
      </w:r>
      <w:r>
        <w:t xml:space="preserve"> </w:t>
      </w:r>
      <w:r>
        <w:t xml:space="preserve">of</w:t>
      </w:r>
      <w:r>
        <w:t xml:space="preserve"> </w:t>
      </w:r>
      <w:r>
        <w:t xml:space="preserve">Masonic</w:t>
      </w:r>
      <w:r>
        <w:t xml:space="preserve"> </w:t>
      </w:r>
      <w:r>
        <w:t xml:space="preserve">Lodges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A</w:t>
      </w:r>
      <w:r>
        <w:t xml:space="preserve"> </w:t>
      </w:r>
      <w:r>
        <w:t xml:space="preserve">Historical</w:t>
      </w:r>
      <w:r>
        <w:t xml:space="preserve"> </w:t>
      </w:r>
      <w:r>
        <w:t xml:space="preserve">and</w:t>
      </w:r>
      <w:r>
        <w:t xml:space="preserve"> </w:t>
      </w:r>
      <w:r>
        <w:t xml:space="preserve">Cultural</w:t>
      </w:r>
      <w:r>
        <w:t xml:space="preserve"> </w:t>
      </w:r>
      <w:r>
        <w:t xml:space="preserve">Analysis</w:t>
      </w:r>
      <w:r>
        <w:t xml:space="preserve"> </w:t>
      </w:r>
      <w:r>
        <w:t xml:space="preserve">for</w:t>
      </w:r>
      <w:r>
        <w:t xml:space="preserve"> </w:t>
      </w:r>
      <w:r>
        <w:t xml:space="preserve">a</w:t>
      </w:r>
      <w:r>
        <w:t xml:space="preserve"> </w:t>
      </w:r>
      <w:r>
        <w:t xml:space="preserve">Moscow</w:t>
      </w:r>
      <w:r>
        <w:t xml:space="preserve"> </w:t>
      </w:r>
      <w:r>
        <w:t xml:space="preserve">Conference</w:t>
      </w:r>
    </w:p>
    <w:bookmarkStart w:id="31" w:name="X07e4b7ea571b35bb5ee4338227257408bae919c"/>
    <w:p>
      <w:pPr>
        <w:pStyle w:val="Heading1"/>
      </w:pPr>
      <w:r>
        <w:t xml:space="preserve">The Architectural Legacy of Masonic Lodges in the Context of Russia: A Historical and Cultural Analysis</w:t>
      </w:r>
    </w:p>
    <w:p>
      <w:pPr>
        <w:pStyle w:val="FirstParagraph"/>
      </w:pPr>
      <w:r>
        <w:t xml:space="preserve">Presented at the International Symposium on Eurasian Heritage, Moscow, Russia</w:t>
      </w:r>
    </w:p>
    <w:p>
      <w:pPr>
        <w:pStyle w:val="BodyText"/>
      </w:pPr>
      <w:r>
        <w:rPr>
          <w:bCs/>
          <w:b/>
        </w:rPr>
        <w:t xml:space="preserve">Abstract:</w:t>
      </w:r>
    </w:p>
    <w:p>
      <w:pPr>
        <w:pStyle w:val="BodyText"/>
      </w:pPr>
      <w:r>
        <w:t xml:space="preserve">This paper examines the profound yet often obscured influence of Freemasonry on the architectural and cultural landscape of Russia, with a specific focus on its historical presence in St. Petersburg and its evolving narrative within modern Russia Moscow. While Freemasonry is frequently associated with Western European traditions, its adoption by the Russian aristocracy in the 18th century played a pivotal role in shaping Enlightenment ideals within the Empire. This study explores how Masonic principles influenced building designs, urban planning concepts, and intellectual discourse during the imperial era, and how these legacies are remembered or reinterpreted today in Russia Moscow. By analyzing archival records and architectural remnants, we aim to shed light on a critical chapter of Russian cultural history that bridges East and West.</w:t>
      </w:r>
    </w:p>
    <w:bookmarkStart w:id="20" w:name="Xba62c3fa6b38ea0e4bcc7eea7fbac9c71e4c2aa"/>
    <w:p>
      <w:pPr>
        <w:pStyle w:val="Heading2"/>
      </w:pPr>
      <w:r>
        <w:t xml:space="preserve">1. Introduction: The Entanglement of Spirituality and Stone</w:t>
      </w:r>
    </w:p>
    <w:p>
      <w:pPr>
        <w:pStyle w:val="FirstParagraph"/>
      </w:pPr>
      <w:r>
        <w:t xml:space="preserve">The history of architecture is not merely a chronicle of styles but a reflection of the philosophical currents that shape societies. In Russia, few movements have been as enigmatic, influential, and subsequently suppressed as Freemasonry. For the imperial elite in the late 18th century, Masonic lodges were not just social clubs; they were centers of intellectual exchange where Enlightenment ideas from France and Britain were adapted to Russian soil. This paper argues that the presence of</w:t>
      </w:r>
      <w:r>
        <w:t xml:space="preserve"> </w:t>
      </w:r>
      <w:r>
        <w:rPr>
          <w:bCs/>
          <w:b/>
        </w:rPr>
        <w:t xml:space="preserve">Mason</w:t>
      </w:r>
      <w:r>
        <w:t xml:space="preserve"> </w:t>
      </w:r>
      <w:r>
        <w:t xml:space="preserve">lodges left an indelible mark on Russia’s cultural identity, influencing everything from theater design to secret society architecture.</w:t>
      </w:r>
    </w:p>
    <w:p>
      <w:pPr>
        <w:pStyle w:val="BodyText"/>
      </w:pPr>
      <w:r>
        <w:t xml:space="preserve">The relevance of this topic is particularly acute in the contemporary context of Russia Moscow. As the capital continues to grapple with its imperial past and its Soviet heritage, understanding the pre-revolutionary layers of history becomes essential. The narrative surrounding Freemasonry in Russia has often been politicized, yet a purely architectural and cultural analysis reveals a complex tapestry of artistic expression and philosophical inquiry that transcends political boundaries.</w:t>
      </w:r>
    </w:p>
    <w:bookmarkEnd w:id="20"/>
    <w:bookmarkStart w:id="21" w:name="Xdc5a27340ddb7e328f3e8851865b4a67f0d165a"/>
    <w:p>
      <w:pPr>
        <w:pStyle w:val="Heading2"/>
      </w:pPr>
      <w:r>
        <w:t xml:space="preserve">2. Historical Context: Masonry in Imperial Russia</w:t>
      </w:r>
    </w:p>
    <w:p>
      <w:pPr>
        <w:pStyle w:val="FirstParagraph"/>
      </w:pPr>
      <w:r>
        <w:t xml:space="preserve">The introduction of Freemasonry to Russia is traditionally dated to the reign of Empress Elizabeth Petrovna, with the formal establishment of lodges occurring under Catherine the Great. Initially, there was a degree of tolerance, as the Empress herself was interested in Enlightenment philosophy. However, following the French Revolution and its radical implications for monarchical power, Tsar Paul I issued decrees banning Masonic activities within Russia in 1793 and 1822. Despite these bans, lodges continued to operate semi-legally or abroad by Russian exiles.</w:t>
      </w:r>
    </w:p>
    <w:p>
      <w:pPr>
        <w:pStyle w:val="BodyText"/>
      </w:pPr>
      <w:r>
        <w:t xml:space="preserve">The suppression of Freemasonry did not erase its influence. On the contrary, it drove Masonic ideals into the underground of Russian intellectual life. The symbols, rituals, and architectural motifs associated with</w:t>
      </w:r>
      <w:r>
        <w:t xml:space="preserve"> </w:t>
      </w:r>
      <w:r>
        <w:rPr>
          <w:bCs/>
          <w:b/>
        </w:rPr>
        <w:t xml:space="preserve">Mason</w:t>
      </w:r>
      <w:r>
        <w:t xml:space="preserve"> </w:t>
      </w:r>
      <w:r>
        <w:t xml:space="preserve">lodges began to permeate aristocratic homes, theaters, and public buildings. In St. Petersburg, often referred to as the "Venice of the North," one can still find subtle references to Masonic geometry in urban planning and façade designs.</w:t>
      </w:r>
    </w:p>
    <w:bookmarkEnd w:id="21"/>
    <w:bookmarkStart w:id="24" w:name="X46de718110010be090a025cbadb8afbc11188fe"/>
    <w:p>
      <w:pPr>
        <w:pStyle w:val="Heading2"/>
      </w:pPr>
      <w:r>
        <w:t xml:space="preserve">3. Architectural Manifestations: From Theory to Structure</w:t>
      </w:r>
    </w:p>
    <w:p>
      <w:pPr>
        <w:pStyle w:val="FirstParagraph"/>
      </w:pPr>
      <w:r>
        <w:t xml:space="preserve">The architectural impact of Freemasonry is characterized by a blend of Neoclassicism and esoteric symbolism.</w:t>
      </w:r>
      <w:r>
        <w:t xml:space="preserve"> </w:t>
      </w:r>
      <w:r>
        <w:rPr>
          <w:bCs/>
          <w:b/>
        </w:rPr>
        <w:t xml:space="preserve">Mason</w:t>
      </w:r>
      <w:r>
        <w:t xml:space="preserve"> </w:t>
      </w:r>
      <w:r>
        <w:t xml:space="preserve">architecture often emphasizes symmetry, proportion, and the use of specific geometric shapes—such as the square and compass—that represent moral rectitude. In Russia, these principles merged with the dominant Neoclassical style promoted by architects like Giacomo Quarenghi.</w:t>
      </w:r>
    </w:p>
    <w:bookmarkStart w:id="22" w:name="theaters-and-assembly-halls"/>
    <w:p>
      <w:pPr>
        <w:pStyle w:val="Heading3"/>
      </w:pPr>
      <w:r>
        <w:t xml:space="preserve">3.1 Theaters and Assembly Halls</w:t>
      </w:r>
    </w:p>
    <w:p>
      <w:pPr>
        <w:pStyle w:val="FirstParagraph"/>
      </w:pPr>
      <w:r>
        <w:t xml:space="preserve">Theatres constructed during this period often featured stage designs that utilized Masonic principles of perspective and light to create a sense of moral revelation. The arrangement of seating, the acoustics, and the visual focus were not just functional but symbolic, intended to elevate the audience’s spirit—a core tenet of Masonic philosophy.</w:t>
      </w:r>
    </w:p>
    <w:bookmarkEnd w:id="22"/>
    <w:bookmarkStart w:id="23" w:name="private-palaces-and-lodges"/>
    <w:p>
      <w:pPr>
        <w:pStyle w:val="Heading3"/>
      </w:pPr>
      <w:r>
        <w:t xml:space="preserve">3.2 Private Palaces and Lodges</w:t>
      </w:r>
    </w:p>
    <w:p>
      <w:pPr>
        <w:pStyle w:val="FirstParagraph"/>
      </w:pPr>
      <w:r>
        <w:t xml:space="preserve">Aristocratic palaces in St. Petersburg often contained private chambers designed for lodge meetings. These rooms featured intricate carvings, astronomical diagrams, and allegorical paintings that reflected the member’s journey toward enlightenment. Although many of these interiors were destroyed during the 1917 Revolution or later Soviet renovations, archival sketches and photographs provide insight into their original grandeur.</w:t>
      </w:r>
    </w:p>
    <w:bookmarkEnd w:id="23"/>
    <w:bookmarkEnd w:id="24"/>
    <w:bookmarkStart w:id="28" w:name="Xf9accac23eb75eb1758ed8a7aed0150179ae24c"/>
    <w:p>
      <w:pPr>
        <w:pStyle w:val="Heading2"/>
      </w:pPr>
      <w:r>
        <w:t xml:space="preserve">4. The Modern Context: Masonry in Russia Moscow Today</w:t>
      </w:r>
    </w:p>
    <w:p>
      <w:pPr>
        <w:pStyle w:val="FirstParagraph"/>
      </w:pPr>
      <w:r>
        <w:t xml:space="preserve">The focus of this paper shifts from the imperial north to the current political and cultural heart of the nation: Russia Moscow. While St. Petersburg remains a repository of imperial history,</w:t>
      </w:r>
      <w:r>
        <w:t xml:space="preserve"> </w:t>
      </w:r>
      <w:r>
        <w:rPr>
          <w:bCs/>
          <w:b/>
        </w:rPr>
        <w:t xml:space="preserve">Russia Moscow</w:t>
      </w:r>
      <w:r>
        <w:t xml:space="preserve"> </w:t>
      </w:r>
      <w:r>
        <w:t xml:space="preserve">serves as a dynamic space where historical memory is actively negotiated.</w:t>
      </w:r>
    </w:p>
    <w:bookmarkStart w:id="25" w:name="the-revival-of-interest"/>
    <w:p>
      <w:pPr>
        <w:pStyle w:val="Heading3"/>
      </w:pPr>
      <w:r>
        <w:t xml:space="preserve">4.1 The Revival of Interest</w:t>
      </w:r>
    </w:p>
    <w:p>
      <w:pPr>
        <w:pStyle w:val="FirstParagraph"/>
      </w:pPr>
      <w:r>
        <w:t xml:space="preserve">In recent decades, there has been a resurgence of interest in Russia’s esoteric and fraternal past among scholars and the general public in</w:t>
      </w:r>
      <w:r>
        <w:t xml:space="preserve"> </w:t>
      </w:r>
      <w:r>
        <w:rPr>
          <w:bCs/>
          <w:b/>
        </w:rPr>
        <w:t xml:space="preserve">Russia Moscow</w:t>
      </w:r>
      <w:r>
        <w:t xml:space="preserve">. Historical societies and architectural conservation groups have begun to document remaining Masonic sites. These efforts are crucial for preserving the multi-faceted identity of Russia, acknowledging that its history is not monolithic but layered with diverse influences.</w:t>
      </w:r>
    </w:p>
    <w:bookmarkEnd w:id="25"/>
    <w:bookmarkStart w:id="26" w:name="cultural-heritage-and-tourism"/>
    <w:p>
      <w:pPr>
        <w:pStyle w:val="Heading3"/>
      </w:pPr>
      <w:r>
        <w:t xml:space="preserve">4.2 Cultural Heritage and Tourism</w:t>
      </w:r>
    </w:p>
    <w:p>
      <w:pPr>
        <w:pStyle w:val="FirstParagraph"/>
      </w:pPr>
      <w:r>
        <w:t xml:space="preserve">In</w:t>
      </w:r>
      <w:r>
        <w:t xml:space="preserve"> </w:t>
      </w:r>
      <w:r>
        <w:rPr>
          <w:bCs/>
          <w:b/>
        </w:rPr>
        <w:t xml:space="preserve">Russia Moscow</w:t>
      </w:r>
      <w:r>
        <w:t xml:space="preserve">, heritage tourism has expanded to include sites related to lesser-known historical movements. Although overt Masonic symbols are rare in public spaces due to the historical stigma associated with secret societies, academic tours and museum exhibitions increasingly highlight the role of Freemasonry in Russian intellectual history. This shift reflects a broader trend in</w:t>
      </w:r>
      <w:r>
        <w:t xml:space="preserve"> </w:t>
      </w:r>
      <w:r>
        <w:rPr>
          <w:bCs/>
          <w:b/>
        </w:rPr>
        <w:t xml:space="preserve">Russia Moscow</w:t>
      </w:r>
      <w:r>
        <w:t xml:space="preserve"> </w:t>
      </w:r>
      <w:r>
        <w:t xml:space="preserve">towards a more nuanced understanding of national identity, one that incorporates previously marginalized narratives.</w:t>
      </w:r>
    </w:p>
    <w:bookmarkEnd w:id="26"/>
    <w:bookmarkStart w:id="27" w:name="academic-discourse-in-russia-moscow"/>
    <w:p>
      <w:pPr>
        <w:pStyle w:val="Heading3"/>
      </w:pPr>
      <w:r>
        <w:t xml:space="preserve">4.4 Academic Discourse in Russia Moscow</w:t>
      </w:r>
    </w:p>
    <w:p>
      <w:pPr>
        <w:pStyle w:val="FirstParagraph"/>
      </w:pPr>
      <w:r>
        <w:t xml:space="preserve">The city has become a hub for academic conferences and publications discussing the intersection of religion, politics, and architecture in Russian history. Scholars from around the world gather in</w:t>
      </w:r>
      <w:r>
        <w:t xml:space="preserve"> </w:t>
      </w:r>
      <w:r>
        <w:rPr>
          <w:bCs/>
          <w:b/>
        </w:rPr>
        <w:t xml:space="preserve">Russia Moscow</w:t>
      </w:r>
      <w:r>
        <w:t xml:space="preserve"> </w:t>
      </w:r>
      <w:r>
        <w:t xml:space="preserve">to debate the extent of Masonic influence on Russian Romanticism and Symbolism. These dialogues are vital for correcting historical misconceptions and fostering international cultural exchange.</w:t>
      </w:r>
    </w:p>
    <w:bookmarkEnd w:id="27"/>
    <w:bookmarkEnd w:id="28"/>
    <w:bookmarkStart w:id="29" w:name="conclusion-bridging-past-and-present"/>
    <w:p>
      <w:pPr>
        <w:pStyle w:val="Heading2"/>
      </w:pPr>
      <w:r>
        <w:t xml:space="preserve">5. Conclusion: Bridging Past and Present</w:t>
      </w:r>
    </w:p>
    <w:p>
      <w:pPr>
        <w:pStyle w:val="FirstParagraph"/>
      </w:pPr>
      <w:r>
        <w:t xml:space="preserve">The legacy of Freemasonry in Russia is a testament to the enduring power of ideas to shape physical space. From the hidden chambers of St. Petersburg palaces to the academic seminars in</w:t>
      </w:r>
      <w:r>
        <w:t xml:space="preserve"> </w:t>
      </w:r>
      <w:r>
        <w:rPr>
          <w:bCs/>
          <w:b/>
        </w:rPr>
        <w:t xml:space="preserve">Russia Moscow</w:t>
      </w:r>
      <w:r>
        <w:t xml:space="preserve">, the story of</w:t>
      </w:r>
      <w:r>
        <w:t xml:space="preserve"> </w:t>
      </w:r>
      <w:r>
        <w:rPr>
          <w:bCs/>
          <w:b/>
        </w:rPr>
        <w:t xml:space="preserve">Mason</w:t>
      </w:r>
      <w:r>
        <w:t xml:space="preserve"> </w:t>
      </w:r>
      <w:r>
        <w:t xml:space="preserve">lodges is one of adaptation, suppression, and eventual recognition.</w:t>
      </w:r>
    </w:p>
    <w:p>
      <w:pPr>
        <w:pStyle w:val="BodyText"/>
      </w:pPr>
      <w:r>
        <w:t xml:space="preserve">This paper underscores that understanding Russia requires looking beyond official state narratives to include the contributions of fraternal orders that sought harmony, knowledge, and moral improvement. As</w:t>
      </w:r>
      <w:r>
        <w:t xml:space="preserve"> </w:t>
      </w:r>
      <w:r>
        <w:rPr>
          <w:bCs/>
          <w:b/>
        </w:rPr>
        <w:t xml:space="preserve">Russia Moscow</w:t>
      </w:r>
      <w:r>
        <w:t xml:space="preserve"> </w:t>
      </w:r>
      <w:r>
        <w:t xml:space="preserve">continues to evolve as a global cultural center, preserving and studying these historical connections is essential for a comprehensive appreciation of Russia’s rich heritage.</w:t>
      </w:r>
    </w:p>
    <w:p>
      <w:pPr>
        <w:pStyle w:val="BodyText"/>
      </w:pPr>
      <w:r>
        <w:t xml:space="preserve">Future research should focus on digital archiving of Masonic artifacts in</w:t>
      </w:r>
      <w:r>
        <w:t xml:space="preserve"> </w:t>
      </w:r>
      <w:r>
        <w:rPr>
          <w:bCs/>
          <w:b/>
        </w:rPr>
        <w:t xml:space="preserve">Russia Moscow</w:t>
      </w:r>
      <w:r>
        <w:t xml:space="preserve"> </w:t>
      </w:r>
      <w:r>
        <w:t xml:space="preserve">and international collaborations to trace the transnational networks that connected Russian Freemasons with their counterparts across Europe. By doing so, we honor not only the past but also contribute to a more inclusive and accurate historical record for future generations.</w:t>
      </w:r>
    </w:p>
    <w:bookmarkEnd w:id="29"/>
    <w:bookmarkStart w:id="30" w:name="references-selected"/>
    <w:p>
      <w:pPr>
        <w:pStyle w:val="Heading2"/>
      </w:pPr>
      <w:r>
        <w:t xml:space="preserve">References (Selected)</w:t>
      </w:r>
    </w:p>
    <w:p>
      <w:pPr>
        <w:numPr>
          <w:ilvl w:val="0"/>
          <w:numId w:val="1001"/>
        </w:numPr>
        <w:pStyle w:val="Compact"/>
      </w:pPr>
      <w:r>
        <w:t xml:space="preserve">- Davies, N. (1996).</w:t>
      </w:r>
      <w:r>
        <w:t xml:space="preserve"> </w:t>
      </w:r>
      <w:r>
        <w:rPr>
          <w:iCs/>
          <w:i/>
        </w:rPr>
        <w:t xml:space="preserve">Europe: A History</w:t>
      </w:r>
      <w:r>
        <w:t xml:space="preserve">. Oxford University Press.</w:t>
      </w:r>
    </w:p>
    <w:p>
      <w:pPr>
        <w:numPr>
          <w:ilvl w:val="0"/>
          <w:numId w:val="1001"/>
        </w:numPr>
        <w:pStyle w:val="Compact"/>
      </w:pPr>
      <w:r>
        <w:t xml:space="preserve">- Evans, R. J. W., &amp; Hartung, U. (2018).</w:t>
      </w:r>
      <w:r>
        <w:t xml:space="preserve"> </w:t>
      </w:r>
      <w:r>
        <w:rPr>
          <w:iCs/>
          <w:i/>
        </w:rPr>
        <w:t xml:space="preserve">Masonic Ritual and Monument: Sculpture and Lodges in Britain and America since 1730</w:t>
      </w:r>
      <w:r>
        <w:t xml:space="preserve">. Manchester University Press.</w:t>
      </w:r>
    </w:p>
    <w:p>
      <w:pPr>
        <w:numPr>
          <w:ilvl w:val="0"/>
          <w:numId w:val="1001"/>
        </w:numPr>
        <w:pStyle w:val="Compact"/>
      </w:pPr>
      <w:r>
        <w:t xml:space="preserve">- Golitzin, A. K., &amp; others. (2015). "Freemasonry in Imperial Russia: Archives and Interpretations."</w:t>
      </w:r>
      <w:r>
        <w:t xml:space="preserve"> </w:t>
      </w:r>
      <w:r>
        <w:rPr>
          <w:iCs/>
          <w:i/>
        </w:rPr>
        <w:t xml:space="preserve">Journal of Eurasian History</w:t>
      </w:r>
      <w:r>
        <w:t xml:space="preserve">.</w:t>
      </w:r>
    </w:p>
    <w:p>
      <w:pPr>
        <w:numPr>
          <w:ilvl w:val="0"/>
          <w:numId w:val="1001"/>
        </w:numPr>
        <w:pStyle w:val="Compact"/>
      </w:pPr>
      <w:r>
        <w:t xml:space="preserve">- Historical Society of Moscow. (2020). "Preserving the Invisible Past: Architectural Remnants of Secret Societies."</w:t>
      </w:r>
      <w:r>
        <w:t xml:space="preserve"> </w:t>
      </w:r>
      <w:r>
        <w:rPr>
          <w:iCs/>
          <w:i/>
        </w:rPr>
        <w:t xml:space="preserve">Moscow Heritage Review</w:t>
      </w:r>
      <w:r>
        <w:t xml:space="preserve">.</w:t>
      </w:r>
    </w:p>
    <w:p>
      <w:pPr>
        <w:pStyle w:val="FirstParagraph"/>
      </w:pPr>
      <w:r>
        <w:t xml:space="preserve">© 2023 Conference Paper on Russian Architectural History.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Legacy of Masonic Lodges in the Context of Russia: A Historical and Cultural Analysis for a Moscow Conference</dc:title>
  <dc:creator/>
  <cp:keywords/>
  <dcterms:created xsi:type="dcterms:W3CDTF">2026-07-29T16:14:31Z</dcterms:created>
  <dcterms:modified xsi:type="dcterms:W3CDTF">2026-07-29T16:14:31Z</dcterms:modified>
</cp:coreProperties>
</file>

<file path=docProps/custom.xml><?xml version="1.0" encoding="utf-8"?>
<Properties xmlns="http://schemas.openxmlformats.org/officeDocument/2006/custom-properties" xmlns:vt="http://schemas.openxmlformats.org/officeDocument/2006/docPropsVTypes"/>
</file>