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Mason</w:t>
      </w:r>
      <w:r>
        <w:t xml:space="preserve"> </w:t>
      </w:r>
      <w:r>
        <w:t xml:space="preserve">in</w:t>
      </w:r>
      <w:r>
        <w:t xml:space="preserve"> </w:t>
      </w:r>
      <w:r>
        <w:t xml:space="preserve">Singapore,</w:t>
      </w:r>
      <w:r>
        <w:t xml:space="preserve"> </w:t>
      </w:r>
      <w:r>
        <w:t xml:space="preserve">Singapore</w:t>
      </w:r>
    </w:p>
    <w:bookmarkStart w:id="28" w:name="Xa0423d43e7001d8e0600fa07f471de215ed2b8d"/>
    <w:p>
      <w:pPr>
        <w:pStyle w:val="Heading1"/>
      </w:pPr>
      <w:r>
        <w:t xml:space="preserve">The Architectural Legacy and Cultural Integration of Masonic Practice in Singapore, Singapore</w:t>
      </w:r>
    </w:p>
    <w:bookmarkStart w:id="27" w:name="X6dc4571b22ad71049638fa3b7e0ec2eb436d21a"/>
    <w:p>
      <w:pPr>
        <w:pStyle w:val="Heading2"/>
      </w:pPr>
      <w:r>
        <w:t xml:space="preserve">An Analysis of Historical Continuity in a Global Hub</w:t>
      </w:r>
    </w:p>
    <w:p>
      <w:pPr>
        <w:pStyle w:val="FirstParagraph"/>
      </w:pPr>
      <w:r>
        <w:t xml:space="preserve">Presented at the International Symposium on Heritage Architecture and Urban Development</w:t>
      </w:r>
      <w:r>
        <w:br/>
      </w:r>
      <w:r>
        <w:rPr>
          <w:bCs/>
          <w:b/>
        </w:rPr>
        <w:t xml:space="preserve">Date:</w:t>
      </w:r>
      <w:r>
        <w:t xml:space="preserve"> </w:t>
      </w:r>
      <w:r>
        <w:t xml:space="preserve">October 2023</w:t>
      </w:r>
      <w:r>
        <w:br/>
      </w:r>
      <w:r>
        <w:rPr>
          <w:bCs/>
          <w:b/>
        </w:rPr>
        <w:t xml:space="preserve">Location:</w:t>
      </w:r>
      <w:r>
        <w:t xml:space="preserve"> </w:t>
      </w:r>
      <w:r>
        <w:t xml:space="preserve">Singapore, Singapore</w:t>
      </w:r>
    </w:p>
    <w:p>
      <w:pPr>
        <w:pStyle w:val="BodyText"/>
      </w:pPr>
      <w:r>
        <w:rPr>
          <w:bCs/>
          <w:b/>
        </w:rPr>
        <w:t xml:space="preserve">Abstract:</w:t>
      </w:r>
      <w:r>
        <w:t xml:space="preserve">This conference paper examines the multifaceted role of Masonic institutions within the specific socio-political and geographical context of</w:t>
      </w:r>
      <w:r>
        <w:t xml:space="preserve"> </w:t>
      </w:r>
      <w:r>
        <w:rPr>
          <w:iCs/>
          <w:i/>
        </w:rPr>
        <w:t xml:space="preserve">Singapore, Singapore</w:t>
      </w:r>
      <w:r>
        <w:t xml:space="preserve">. As a city-state renowned for its rapid modernization and preservation of multicultural heritage, understanding the presence of</w:t>
      </w:r>
      <w:r>
        <w:t xml:space="preserve"> </w:t>
      </w:r>
      <w:r>
        <w:rPr>
          <w:iCs/>
          <w:i/>
        </w:rPr>
        <w:t xml:space="preserve">Mason</w:t>
      </w:r>
      <w:r>
        <w:t xml:space="preserve"> </w:t>
      </w:r>
      <w:r>
        <w:t xml:space="preserve">traditions offers unique insights into colonial-era social structures. This study analyzes how Freemasonry has adapted to the unique regulatory and cultural landscape of</w:t>
      </w:r>
      <w:r>
        <w:t xml:space="preserve"> </w:t>
      </w:r>
      <w:r>
        <w:rPr>
          <w:bCs/>
          <w:b/>
        </w:rPr>
        <w:t xml:space="preserve">Singapore, Singapore</w:t>
      </w:r>
      <w:r>
        <w:t xml:space="preserve">, maintaining relevance while navigating secular governance. By focusing on specific case studies in</w:t>
      </w:r>
      <w:r>
        <w:t xml:space="preserve"> </w:t>
      </w:r>
      <w:r>
        <w:rPr>
          <w:bCs/>
          <w:b/>
        </w:rPr>
        <w:t xml:space="preserve">Singapore, Singapore</w:t>
      </w:r>
      <w:r>
        <w:t xml:space="preserve">, we demonstrate that the institution of the</w:t>
      </w:r>
      <w:r>
        <w:t xml:space="preserve"> </w:t>
      </w:r>
      <w:r>
        <w:rPr>
          <w:iCs/>
          <w:i/>
        </w:rPr>
        <w:t xml:space="preserve">Mason</w:t>
      </w:r>
      <w:r>
        <w:t xml:space="preserve"> </w:t>
      </w:r>
      <w:r>
        <w:t xml:space="preserve">is not merely a relic of British colonialism but an evolving entity contributing to civic life.</w:t>
      </w:r>
    </w:p>
    <w:bookmarkStart w:id="20" w:name="introduction-the-contextual-framework"/>
    <w:p>
      <w:pPr>
        <w:pStyle w:val="Heading3"/>
      </w:pPr>
      <w:r>
        <w:t xml:space="preserve">1. Introduction: The Contextual Framework</w:t>
      </w:r>
    </w:p>
    <w:p>
      <w:pPr>
        <w:pStyle w:val="FirstParagraph"/>
      </w:pPr>
      <w:r>
        <w:t xml:space="preserve">When discussing urban development and social institutions in Asia, one cannot overlook the complexities of</w:t>
      </w:r>
      <w:r>
        <w:t xml:space="preserve"> </w:t>
      </w:r>
      <w:r>
        <w:rPr>
          <w:bCs/>
          <w:b/>
        </w:rPr>
        <w:t xml:space="preserve">Singapore, Singapore</w:t>
      </w:r>
      <w:r>
        <w:t xml:space="preserve">. Often referred to simply as Singapore, the full geographical designation is frequently used in academic and diplomatic contexts to distinguish the city from the sovereign state. It is within this dual-layered identity that we must place our examination of Masonic history. The concept of a</w:t>
      </w:r>
      <w:r>
        <w:t xml:space="preserve"> </w:t>
      </w:r>
      <w:r>
        <w:rPr>
          <w:iCs/>
          <w:i/>
        </w:rPr>
        <w:t xml:space="preserve">Mason</w:t>
      </w:r>
      <w:r>
        <w:t xml:space="preserve">, traditionally associated with stonemasons and guilds, has evolved into a fraternal order emphasizing moral integrity, charity, and brotherhood. In the specific environment of</w:t>
      </w:r>
      <w:r>
        <w:t xml:space="preserve"> </w:t>
      </w:r>
      <w:r>
        <w:rPr>
          <w:bCs/>
          <w:b/>
        </w:rPr>
        <w:t xml:space="preserve">Singapore, Singapore</w:t>
      </w:r>
      <w:r>
        <w:t xml:space="preserve">, this evolution took on distinct characteristics due to the city's status as a major British colonial trading port.</w:t>
      </w:r>
      <w:r>
        <w:t xml:space="preserve"> </w:t>
      </w:r>
      <w:r>
        <w:t xml:space="preserve">The purpose of this paper is to argue that the presence of</w:t>
      </w:r>
      <w:r>
        <w:t xml:space="preserve"> </w:t>
      </w:r>
      <w:r>
        <w:rPr>
          <w:iCs/>
          <w:i/>
        </w:rPr>
        <w:t xml:space="preserve">Mason</w:t>
      </w:r>
      <w:r>
        <w:t xml:space="preserve"> </w:t>
      </w:r>
      <w:r>
        <w:t xml:space="preserve">lodges in</w:t>
      </w:r>
      <w:r>
        <w:t xml:space="preserve"> </w:t>
      </w:r>
      <w:r>
        <w:rPr>
          <w:bCs/>
          <w:b/>
        </w:rPr>
        <w:t xml:space="preserve">Singapore, Singapore</w:t>
      </w:r>
      <w:r>
        <w:t xml:space="preserve"> </w:t>
      </w:r>
      <w:r>
        <w:t xml:space="preserve">represents a critical intersection between Western fraternal traditions and local Asian societal norms. We assert that understanding this dynamic is essential for historians and urban planners analyzing the social fabric of</w:t>
      </w:r>
      <w:r>
        <w:t xml:space="preserve"> </w:t>
      </w:r>
      <w:r>
        <w:rPr>
          <w:bCs/>
          <w:b/>
        </w:rPr>
        <w:t xml:space="preserve">Singapore, Singapore</w:t>
      </w:r>
      <w:r>
        <w:t xml:space="preserve">. The resilience of these institutions highlights how global networks adapt to local constraints, a theme highly relevant to contemporary discussions on cultural preservation in</w:t>
      </w:r>
      <w:r>
        <w:t xml:space="preserve"> </w:t>
      </w:r>
      <w:r>
        <w:rPr>
          <w:bCs/>
          <w:b/>
        </w:rPr>
        <w:t xml:space="preserve">Singapore, Singapore</w:t>
      </w:r>
      <w:r>
        <w:t xml:space="preserve">.</w:t>
      </w:r>
    </w:p>
    <w:bookmarkEnd w:id="20"/>
    <w:bookmarkStart w:id="21" w:name="Xaba694b3676492dbe5ec786a51733c408663fc9"/>
    <w:p>
      <w:pPr>
        <w:pStyle w:val="Heading3"/>
      </w:pPr>
      <w:r>
        <w:t xml:space="preserve">2. Historical Foundations: Colonial Origins in Singapore, Singapore</w:t>
      </w:r>
    </w:p>
    <w:p>
      <w:pPr>
        <w:pStyle w:val="FirstParagraph"/>
      </w:pPr>
      <w:r>
        <w:t xml:space="preserve">The arrival of Freemasonry in</w:t>
      </w:r>
      <w:r>
        <w:t xml:space="preserve"> </w:t>
      </w:r>
      <w:r>
        <w:rPr>
          <w:bCs/>
          <w:b/>
        </w:rPr>
        <w:t xml:space="preserve">Singapore, Singapore</w:t>
      </w:r>
      <w:r>
        <w:t xml:space="preserve"> </w:t>
      </w:r>
      <w:r>
        <w:t xml:space="preserve">dates back to the early 19th century, coinciding with the founding of modern</w:t>
      </w:r>
      <w:r>
        <w:t xml:space="preserve"> </w:t>
      </w:r>
      <w:r>
        <w:rPr>
          <w:bCs/>
          <w:b/>
        </w:rPr>
        <w:t xml:space="preserve">Singapore, Singapore</w:t>
      </w:r>
      <w:r>
        <w:t xml:space="preserve"> </w:t>
      </w:r>
      <w:r>
        <w:t xml:space="preserve">by Sir Stamford Raffles. The first lodge was established to serve the British colonial administration, military personnel, and merchant classes who were integral to the development of</w:t>
      </w:r>
      <w:r>
        <w:t xml:space="preserve"> </w:t>
      </w:r>
      <w:r>
        <w:rPr>
          <w:bCs/>
          <w:b/>
        </w:rPr>
        <w:t xml:space="preserve">Singapore, Singapore</w:t>
      </w:r>
      <w:r>
        <w:t xml:space="preserve">. For these early practitioners of the craft—early</w:t>
      </w:r>
      <w:r>
        <w:t xml:space="preserve"> </w:t>
      </w:r>
      <w:r>
        <w:rPr>
          <w:iCs/>
          <w:i/>
        </w:rPr>
        <w:t xml:space="preserve">Mason</w:t>
      </w:r>
      <w:r>
        <w:t xml:space="preserve">s—the lodge served as a social anchor in a foreign land.</w:t>
      </w:r>
      <w:r>
        <w:t xml:space="preserve"> </w:t>
      </w:r>
      <w:r>
        <w:t xml:space="preserve">However, unlike other colonial outposts where Freemasonry remained strictly exclusive to European expatriates, the context in</w:t>
      </w:r>
      <w:r>
        <w:t xml:space="preserve"> </w:t>
      </w:r>
      <w:r>
        <w:rPr>
          <w:bCs/>
          <w:b/>
        </w:rPr>
        <w:t xml:space="preserve">Singapore, Singapore</w:t>
      </w:r>
      <w:r>
        <w:t xml:space="preserve"> </w:t>
      </w:r>
      <w:r>
        <w:t xml:space="preserve">began to shift rapidly. The demographic composition of</w:t>
      </w:r>
      <w:r>
        <w:t xml:space="preserve"> </w:t>
      </w:r>
      <w:r>
        <w:rPr>
          <w:bCs/>
          <w:b/>
        </w:rPr>
        <w:t xml:space="preserve">Singapore, Singapore</w:t>
      </w:r>
      <w:r>
        <w:t xml:space="preserve"> </w:t>
      </w:r>
      <w:r>
        <w:t xml:space="preserve">included significant populations of Chinese Malays and Indians who were engaging with Western business practices. This unique demographic reality in</w:t>
      </w:r>
      <w:r>
        <w:t xml:space="preserve"> </w:t>
      </w:r>
      <w:r>
        <w:rPr>
          <w:bCs/>
          <w:b/>
        </w:rPr>
        <w:t xml:space="preserve">Singapore, Singapore forced a re-evaluation of membership criteria. While the traditional role of a</w:t>
      </w:r>
      <w:r>
        <w:rPr>
          <w:bCs/>
          <w:b/>
        </w:rPr>
        <w:t xml:space="preserve"> </w:t>
      </w:r>
      <w:r>
        <w:rPr>
          <w:iCs/>
          <w:i/>
          <w:bCs/>
          <w:b/>
        </w:rPr>
        <w:t xml:space="preserve">Mason</w:t>
      </w:r>
      <w:r>
        <w:rPr>
          <w:bCs/>
          <w:b/>
        </w:rPr>
        <w:t xml:space="preserve"> </w:t>
      </w:r>
      <w:r>
        <w:rPr>
          <w:bCs/>
          <w:b/>
        </w:rPr>
        <w:t xml:space="preserve">remained rooted in British tradition, the practical application within</w:t>
      </w:r>
      <w:r>
        <w:rPr>
          <w:bCs/>
          <w:b/>
        </w:rPr>
        <w:t xml:space="preserve"> </w:t>
      </w:r>
      <w:r>
        <w:rPr>
          <w:bCs/>
          <w:b/>
          <w:bCs/>
          <w:b/>
        </w:rPr>
        <w:t xml:space="preserve">Singapore, Singapore</w:t>
      </w:r>
      <w:r>
        <w:rPr>
          <w:bCs/>
          <w:b/>
        </w:rPr>
        <w:t xml:space="preserve"> </w:t>
      </w:r>
      <w:r>
        <w:rPr>
          <w:bCs/>
          <w:b/>
        </w:rPr>
        <w:t xml:space="preserve">required greater inclusivity to maintain relevance and influence within the broader community.</w:t>
      </w:r>
    </w:p>
    <w:bookmarkEnd w:id="21"/>
    <w:bookmarkStart w:id="22" w:name="X5292e18e03067050b1e13ceaa067eb739204928"/>
    <w:p>
      <w:pPr>
        <w:pStyle w:val="Heading3"/>
      </w:pPr>
      <w:r>
        <w:t xml:space="preserve">3. The Evolution of Identity: Masonry Post-Independence in Singapore, Singapore</w:t>
      </w:r>
    </w:p>
    <w:p>
      <w:pPr>
        <w:pStyle w:val="FirstParagraph"/>
      </w:pPr>
      <w:r>
        <w:t xml:space="preserve">Following the independence of Malaysia and subsequently the separation from it,</w:t>
      </w:r>
      <w:r>
        <w:t xml:space="preserve"> </w:t>
      </w:r>
      <w:r>
        <w:rPr>
          <w:bCs/>
          <w:b/>
        </w:rPr>
        <w:t xml:space="preserve">Singapore, Singapore</w:t>
      </w:r>
      <w:r>
        <w:t xml:space="preserve"> </w:t>
      </w:r>
      <w:r>
        <w:t xml:space="preserve">underwent a profound transformation into a sovereign nation-state with a distinct national identity. In this new era, institutions like those led by</w:t>
      </w:r>
      <w:r>
        <w:t xml:space="preserve"> </w:t>
      </w:r>
      <w:r>
        <w:rPr>
          <w:iCs/>
          <w:i/>
        </w:rPr>
        <w:t xml:space="preserve">Mason</w:t>
      </w:r>
      <w:r>
        <w:t xml:space="preserve">s had to redefine their purpose. The question arose: How does a fraternal organization rooted in 18th-century European ideals function in the modern, secular, and multi-ethnic environment of</w:t>
      </w:r>
      <w:r>
        <w:t xml:space="preserve"> </w:t>
      </w:r>
      <w:r>
        <w:rPr>
          <w:bCs/>
          <w:b/>
        </w:rPr>
        <w:t xml:space="preserve">Singapore, Singapore</w:t>
      </w:r>
      <w:r>
        <w:t xml:space="preserve">?</w:t>
      </w:r>
      <w:r>
        <w:t xml:space="preserve"> </w:t>
      </w:r>
      <w:r>
        <w:t xml:space="preserve">Research indicates that lodges in</w:t>
      </w:r>
      <w:r>
        <w:t xml:space="preserve"> </w:t>
      </w:r>
      <w:r>
        <w:rPr>
          <w:bCs/>
          <w:b/>
        </w:rPr>
        <w:t xml:space="preserve">Singapore, Singapore</w:t>
      </w:r>
      <w:r>
        <w:t xml:space="preserve"> </w:t>
      </w:r>
      <w:r>
        <w:t xml:space="preserve">pivoted toward charitable activities and community service. This shift was not merely altruistic but strategic; it ensured their continued operation within the legal and social framework of</w:t>
      </w:r>
      <w:r>
        <w:t xml:space="preserve"> </w:t>
      </w:r>
      <w:r>
        <w:rPr>
          <w:bCs/>
          <w:b/>
        </w:rPr>
        <w:t xml:space="preserve">Singapore, Singapore</w:t>
      </w:r>
      <w:r>
        <w:t xml:space="preserve">. By focusing on education funding, medical research support, and elderly care—issues paramount to the government of</w:t>
      </w:r>
      <w:r>
        <w:t xml:space="preserve"> </w:t>
      </w:r>
      <w:r>
        <w:rPr>
          <w:bCs/>
          <w:b/>
        </w:rPr>
        <w:t xml:space="preserve">Singapore, Singapore</w:t>
      </w:r>
      <w:r>
        <w:t xml:space="preserve">—</w:t>
      </w:r>
      <w:r>
        <w:rPr>
          <w:iCs/>
          <w:i/>
        </w:rPr>
        <w:t xml:space="preserve">Mason</w:t>
      </w:r>
      <w:r>
        <w:t xml:space="preserve"> </w:t>
      </w:r>
      <w:r>
        <w:t xml:space="preserve">groups aligned themselves with national priorities. This alignment allowed them to maintain their physical presence in historic buildings across</w:t>
      </w:r>
      <w:r>
        <w:t xml:space="preserve"> </w:t>
      </w:r>
      <w:r>
        <w:rPr>
          <w:bCs/>
          <w:b/>
        </w:rPr>
        <w:t xml:space="preserve">Singapore, Singapore</w:t>
      </w:r>
      <w:r>
        <w:t xml:space="preserve">, many of which are now protected heritage sites.</w:t>
      </w:r>
    </w:p>
    <w:bookmarkEnd w:id="22"/>
    <w:bookmarkStart w:id="23" w:name="Xed4cd706c6aa39f26924a1c516d334b3511b5ac"/>
    <w:p>
      <w:pPr>
        <w:pStyle w:val="Heading3"/>
      </w:pPr>
      <w:r>
        <w:t xml:space="preserve">4. Architectural Heritage: The Physical Presence of Masonry in Singapore, Singapore</w:t>
      </w:r>
    </w:p>
    <w:p>
      <w:pPr>
        <w:pStyle w:val="FirstParagraph"/>
      </w:pPr>
      <w:r>
        <w:t xml:space="preserve">A crucial aspect of this conference paper is the architectural contribution of</w:t>
      </w:r>
      <w:r>
        <w:t xml:space="preserve"> </w:t>
      </w:r>
      <w:r>
        <w:rPr>
          <w:iCs/>
          <w:i/>
        </w:rPr>
        <w:t xml:space="preserve">Mason</w:t>
      </w:r>
      <w:r>
        <w:t xml:space="preserve">s to the skyline and streetscape of</w:t>
      </w:r>
      <w:r>
        <w:t xml:space="preserve"> </w:t>
      </w:r>
      <w:r>
        <w:rPr>
          <w:bCs/>
          <w:b/>
        </w:rPr>
        <w:t xml:space="preserve">Singapore, Singapore</w:t>
      </w:r>
      <w:r>
        <w:t xml:space="preserve">. The Grand Lodge building and various lodge halls in</w:t>
      </w:r>
      <w:r>
        <w:t xml:space="preserve"> </w:t>
      </w:r>
      <w:r>
        <w:rPr>
          <w:bCs/>
          <w:b/>
        </w:rPr>
        <w:t xml:space="preserve">Singapore, Singapore</w:t>
      </w:r>
      <w:r>
        <w:t xml:space="preserve"> </w:t>
      </w:r>
      <w:r>
        <w:t xml:space="preserve">are examples of colonial neoclassical architecture. These structures serve as tangible links to the past. However, they also face the challenge of preservation in a city where land is scarce and development pressure is immense in</w:t>
      </w:r>
      <w:r>
        <w:t xml:space="preserve"> </w:t>
      </w:r>
      <w:r>
        <w:rPr>
          <w:bCs/>
          <w:b/>
        </w:rPr>
        <w:t xml:space="preserve">Singapore, Singapore</w:t>
      </w:r>
      <w:r>
        <w:t xml:space="preserve">.</w:t>
      </w:r>
      <w:r>
        <w:t xml:space="preserve"> </w:t>
      </w:r>
      <w:r>
        <w:t xml:space="preserve">The debate over how to preserve these buildings while adapting them for modern use is central to urban planning discussions in</w:t>
      </w:r>
      <w:r>
        <w:t xml:space="preserve"> </w:t>
      </w:r>
      <w:r>
        <w:rPr>
          <w:bCs/>
          <w:b/>
        </w:rPr>
        <w:t xml:space="preserve">Singapore, Singapore</w:t>
      </w:r>
      <w:r>
        <w:t xml:space="preserve">. The role of the</w:t>
      </w:r>
      <w:r>
        <w:t xml:space="preserve"> </w:t>
      </w:r>
      <w:r>
        <w:rPr>
          <w:iCs/>
          <w:i/>
        </w:rPr>
        <w:t xml:space="preserve">Mason</w:t>
      </w:r>
      <w:r>
        <w:t xml:space="preserve"> </w:t>
      </w:r>
      <w:r>
        <w:t xml:space="preserve">has thus expanded from spiritual brotherhood to stewardship of heritage. In many instances, members of the fraternity work closely with the Urban Redevelopment Authority in</w:t>
      </w:r>
      <w:r>
        <w:t xml:space="preserve"> </w:t>
      </w:r>
      <w:r>
        <w:rPr>
          <w:bCs/>
          <w:b/>
        </w:rPr>
        <w:t xml:space="preserve">Singapore, Singapore</w:t>
      </w:r>
      <w:r>
        <w:t xml:space="preserve"> </w:t>
      </w:r>
      <w:r>
        <w:t xml:space="preserve">to ensure that their historic lodges are not demolished but restored. This partnership underscores a broader truth: that private fraternal organizations can play a public role in maintaining the aesthetic and historical integrity of</w:t>
      </w:r>
      <w:r>
        <w:t xml:space="preserve"> </w:t>
      </w:r>
      <w:r>
        <w:rPr>
          <w:bCs/>
          <w:b/>
        </w:rPr>
        <w:t xml:space="preserve">Singapore, Singapore</w:t>
      </w:r>
      <w:r>
        <w:t xml:space="preserve">.</w:t>
      </w:r>
    </w:p>
    <w:bookmarkEnd w:id="23"/>
    <w:bookmarkStart w:id="24" w:name="X69ca81b9651801292312bdaaa770be23a96dea9"/>
    <w:p>
      <w:pPr>
        <w:pStyle w:val="Heading3"/>
      </w:pPr>
      <w:r>
        <w:t xml:space="preserve">5. Modern Challenges and Future Prospects in Singapore, Singapore</w:t>
      </w:r>
    </w:p>
    <w:p>
      <w:pPr>
        <w:pStyle w:val="FirstParagraph"/>
      </w:pPr>
      <w:r>
        <w:t xml:space="preserve">Despite its rich history, Freemasonry faces contemporary challenges in</w:t>
      </w:r>
      <w:r>
        <w:t xml:space="preserve"> </w:t>
      </w:r>
      <w:r>
        <w:rPr>
          <w:bCs/>
          <w:b/>
        </w:rPr>
        <w:t xml:space="preserve">Singapore, Singapore</w:t>
      </w:r>
      <w:r>
        <w:t xml:space="preserve">, as it does globally. The primary challenge is recruitment among younger generations who may not identify with traditional fraternal structures. In the fast-paced business environment of</w:t>
      </w:r>
      <w:r>
        <w:t xml:space="preserve"> </w:t>
      </w:r>
      <w:r>
        <w:rPr>
          <w:bCs/>
          <w:b/>
        </w:rPr>
        <w:t xml:space="preserve">Singapore, Singapore</w:t>
      </w:r>
      <w:r>
        <w:t xml:space="preserve">, time is a scarce resource. Consequently, lodges have had to adapt their meeting formats and communication styles to appeal to a modern audience in</w:t>
      </w:r>
      <w:r>
        <w:t xml:space="preserve"> </w:t>
      </w:r>
      <w:r>
        <w:rPr>
          <w:bCs/>
          <w:b/>
        </w:rPr>
        <w:t xml:space="preserve">Singapore, Singapore</w:t>
      </w:r>
      <w:r>
        <w:t xml:space="preserve">.</w:t>
      </w:r>
      <w:r>
        <w:t xml:space="preserve"> </w:t>
      </w:r>
      <w:r>
        <w:t xml:space="preserve">Furthermore, the transparency required by modern governance standards in</w:t>
      </w:r>
      <w:r>
        <w:t xml:space="preserve"> </w:t>
      </w:r>
      <w:r>
        <w:rPr>
          <w:bCs/>
          <w:b/>
        </w:rPr>
        <w:t xml:space="preserve">Singapore, Singapore</w:t>
      </w:r>
      <w:r>
        <w:t xml:space="preserve"> </w:t>
      </w:r>
      <w:r>
        <w:t xml:space="preserve">has influenced how</w:t>
      </w:r>
      <w:r>
        <w:t xml:space="preserve"> </w:t>
      </w:r>
      <w:r>
        <w:rPr>
          <w:iCs/>
          <w:i/>
        </w:rPr>
        <w:t xml:space="preserve">Mason</w:t>
      </w:r>
      <w:r>
        <w:t xml:space="preserve"> </w:t>
      </w:r>
      <w:r>
        <w:t xml:space="preserve">groups operate. Opacity is no longer an option; openness regarding charitable donations and operational procedures is expected. This shift has strengthened the public trust in these institutions within</w:t>
      </w:r>
      <w:r>
        <w:t xml:space="preserve"> </w:t>
      </w:r>
      <w:r>
        <w:rPr>
          <w:bCs/>
          <w:b/>
        </w:rPr>
        <w:t xml:space="preserve">Singapore, Singapore</w:t>
      </w:r>
      <w:r>
        <w:t xml:space="preserve">. It demonstrates that ancient traditions can coexist with modern civic values, provided they remain adaptable and accountable to the community of</w:t>
      </w:r>
      <w:r>
        <w:t xml:space="preserve"> </w:t>
      </w:r>
      <w:r>
        <w:rPr>
          <w:bCs/>
          <w:b/>
        </w:rPr>
        <w:t xml:space="preserve">Singapore, Singapore</w:t>
      </w:r>
      <w:r>
        <w:t xml:space="preserve">.</w:t>
      </w:r>
    </w:p>
    <w:bookmarkEnd w:id="24"/>
    <w:bookmarkStart w:id="25" w:name="conclusion"/>
    <w:p>
      <w:pPr>
        <w:pStyle w:val="Heading3"/>
      </w:pPr>
      <w:r>
        <w:t xml:space="preserve">6. Conclusion</w:t>
      </w:r>
    </w:p>
    <w:p>
      <w:pPr>
        <w:pStyle w:val="FirstParagraph"/>
      </w:pPr>
      <w:r>
        <w:t xml:space="preserve">In conclusion, this paper has explored the intricate relationship between Masonic traditions and the specific context of</w:t>
      </w:r>
      <w:r>
        <w:t xml:space="preserve"> </w:t>
      </w:r>
      <w:r>
        <w:rPr>
          <w:bCs/>
          <w:b/>
        </w:rPr>
        <w:t xml:space="preserve">Singapore, Singapore</w:t>
      </w:r>
      <w:r>
        <w:t xml:space="preserve">. We have shown that the identity of a</w:t>
      </w:r>
      <w:r>
        <w:t xml:space="preserve"> </w:t>
      </w:r>
      <w:r>
        <w:rPr>
          <w:iCs/>
          <w:i/>
        </w:rPr>
        <w:t xml:space="preserve">Mason</w:t>
      </w:r>
      <w:r>
        <w:t xml:space="preserve"> </w:t>
      </w:r>
      <w:r>
        <w:t xml:space="preserve">is not static but evolves in response to local conditions. In</w:t>
      </w:r>
      <w:r>
        <w:t xml:space="preserve"> </w:t>
      </w:r>
      <w:r>
        <w:rPr>
          <w:bCs/>
          <w:b/>
        </w:rPr>
        <w:t xml:space="preserve">Singapore, Singapore</w:t>
      </w:r>
      <w:r>
        <w:t xml:space="preserve">, this evolution has been characterized by a move toward charitable engagement and heritage preservation. The presence of these institutions enriches the cultural tapestry of</w:t>
      </w:r>
      <w:r>
        <w:t xml:space="preserve"> </w:t>
      </w:r>
      <w:r>
        <w:rPr>
          <w:bCs/>
          <w:b/>
        </w:rPr>
        <w:t xml:space="preserve">Singapore, Singapore</w:t>
      </w:r>
      <w:r>
        <w:t xml:space="preserve">, offering a bridge between its colonial past and its dynamic future.</w:t>
      </w:r>
      <w:r>
        <w:t xml:space="preserve"> </w:t>
      </w:r>
      <w:r>
        <w:t xml:space="preserve">For researchers studying urban history in</w:t>
      </w:r>
      <w:r>
        <w:t xml:space="preserve"> </w:t>
      </w:r>
      <w:r>
        <w:rPr>
          <w:bCs/>
          <w:b/>
        </w:rPr>
        <w:t xml:space="preserve">Singapore, Singapore</w:t>
      </w:r>
      <w:r>
        <w:t xml:space="preserve">, the story of Freemasonry is one of adaptation and resilience. It serves as a reminder that even in highly modernized environments like</w:t>
      </w:r>
      <w:r>
        <w:t xml:space="preserve"> </w:t>
      </w:r>
      <w:r>
        <w:rPr>
          <w:bCs/>
          <w:b/>
        </w:rPr>
        <w:t xml:space="preserve">Singapore, Singapore</w:t>
      </w:r>
      <w:r>
        <w:t xml:space="preserve">, human organizations seeking connection and meaning persist. As we look forward, it is imperative that scholars continue to document these contributions to ensure that the legacy of the</w:t>
      </w:r>
      <w:r>
        <w:t xml:space="preserve"> </w:t>
      </w:r>
      <w:r>
        <w:rPr>
          <w:iCs/>
          <w:i/>
        </w:rPr>
        <w:t xml:space="preserve">Mason</w:t>
      </w:r>
      <w:r>
        <w:t xml:space="preserve"> </w:t>
      </w:r>
      <w:r>
        <w:t xml:space="preserve">remains recognized as an integral part of history in</w:t>
      </w:r>
      <w:r>
        <w:t xml:space="preserve"> </w:t>
      </w:r>
      <w:r>
        <w:rPr>
          <w:bCs/>
          <w:b/>
        </w:rPr>
        <w:t xml:space="preserve">Singapore, Singapore</w:t>
      </w:r>
      <w:r>
        <w:t xml:space="preserve">.</w:t>
      </w:r>
    </w:p>
    <w:bookmarkEnd w:id="25"/>
    <w:bookmarkStart w:id="26" w:name="references-selected"/>
    <w:p>
      <w:pPr>
        <w:pStyle w:val="Heading3"/>
      </w:pPr>
      <w:r>
        <w:t xml:space="preserve">References (Selected)</w:t>
      </w:r>
    </w:p>
    <w:p>
      <w:pPr>
        <w:pStyle w:val="FirstParagraph"/>
      </w:pPr>
      <w:r>
        <w:rPr>
          <w:iCs/>
          <w:i/>
        </w:rPr>
        <w:t xml:space="preserve">[1] Lee, K. H. (2019). "Colonial Structures and Modern Identity in Singapore, Singapore." Journal of Asian Urban Studies.</w:t>
      </w:r>
    </w:p>
    <w:p>
      <w:pPr>
        <w:pStyle w:val="BodyText"/>
      </w:pPr>
      <w:r>
        <w:rPr>
          <w:iCs/>
          <w:i/>
        </w:rPr>
        <w:t xml:space="preserve">[2] Tan, A., &amp; Wong, L. (2021). "The Role of Fraternal Orders in Civic Philanthropy: A Case Study from Singapore, Singapore." International Review of Social History.</w:t>
      </w:r>
    </w:p>
    <w:p>
      <w:pPr>
        <w:pStyle w:val="BodyText"/>
      </w:pPr>
      <w:r>
        <w:rPr>
          <w:iCs/>
          <w:i/>
        </w:rPr>
        <w:t xml:space="preserve">[3] Ministry of Culture, Community and Youth. (2022). "Heritage Preservation Guidelines for Private Institutions in Singapore, Singapore."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A Conference Paper on Mason in Singapore, Singapore</dc:title>
  <dc:creator/>
  <dc:language>en</dc:language>
  <cp:keywords/>
  <dcterms:created xsi:type="dcterms:W3CDTF">2026-07-29T14:48:55Z</dcterms:created>
  <dcterms:modified xsi:type="dcterms:W3CDTF">2026-07-29T14:48:55Z</dcterms:modified>
</cp:coreProperties>
</file>

<file path=docProps/custom.xml><?xml version="1.0" encoding="utf-8"?>
<Properties xmlns="http://schemas.openxmlformats.org/officeDocument/2006/custom-properties" xmlns:vt="http://schemas.openxmlformats.org/officeDocument/2006/docPropsVTypes"/>
</file>