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Mason:</w:t>
      </w:r>
      <w:r>
        <w:t xml:space="preserve"> </w:t>
      </w:r>
      <w:r>
        <w:t xml:space="preserve">Architectural</w:t>
      </w:r>
      <w:r>
        <w:t xml:space="preserve"> </w:t>
      </w:r>
      <w:r>
        <w:t xml:space="preserve">Integrity</w:t>
      </w:r>
      <w:r>
        <w:t xml:space="preserve"> </w:t>
      </w:r>
      <w:r>
        <w:t xml:space="preserve">and</w:t>
      </w:r>
      <w:r>
        <w:t xml:space="preserve"> </w:t>
      </w:r>
      <w:r>
        <w:t xml:space="preserve">Cultural</w:t>
      </w:r>
      <w:r>
        <w:t xml:space="preserve"> </w:t>
      </w:r>
      <w:r>
        <w:t xml:space="preserve">Synthesis</w:t>
      </w:r>
      <w:r>
        <w:t xml:space="preserve"> </w:t>
      </w:r>
      <w:r>
        <w:t xml:space="preserve">in</w:t>
      </w:r>
      <w:r>
        <w:t xml:space="preserve"> </w:t>
      </w:r>
      <w:r>
        <w:t xml:space="preserve">Spain</w:t>
      </w:r>
      <w:r>
        <w:t xml:space="preserve"> </w:t>
      </w:r>
      <w:r>
        <w:t xml:space="preserve">Barcelona</w:t>
      </w:r>
    </w:p>
    <w:bookmarkStart w:id="29" w:name="Xf552470441c897216aa580f9dbf104ba947e102"/>
    <w:p>
      <w:pPr>
        <w:pStyle w:val="Heading1"/>
      </w:pPr>
      <w:r>
        <w:t xml:space="preserve">The Modern Mason: Architectural Integrity and Cultural Synthesis in Spain Barcelona</w:t>
      </w:r>
    </w:p>
    <w:p>
      <w:pPr>
        <w:pStyle w:val="FirstParagraph"/>
      </w:pPr>
      <w:r>
        <w:rPr>
          <w:iCs/>
          <w:i/>
          <w:bCs/>
          <w:b/>
        </w:rPr>
        <w:t xml:space="preserve">Institute of Mediterranean Construction Studies, University of Catalonia</w:t>
      </w:r>
      <w:r>
        <w:br/>
      </w:r>
      <w:r>
        <w:rPr>
          <w:iCs/>
          <w:i/>
          <w:bCs/>
          <w:b/>
        </w:rPr>
        <w:t xml:space="preserve">A Conference Paper Submitted for the International Symposium on Heritage and Innovation</w:t>
      </w:r>
    </w:p>
    <w:p>
      <w:pPr>
        <w:pStyle w:val="BodyText"/>
      </w:pPr>
      <w:r>
        <w:rPr>
          <w:bCs/>
          <w:b/>
        </w:rPr>
        <w:t xml:space="preserve">Abstract:</w:t>
      </w:r>
      <w:r>
        <w:br/>
      </w:r>
      <w:r>
        <w:t xml:space="preserve">This paper explores the evolving role of the traditional Mason within the contemporary urban landscape of Spain Barcelona. By examining historical precedents in Catalan Modernism alongside modern sustainable construction techniques, we argue that the mason is not merely a laborer of stone and mortar, but a critical custodian of cultural identity. The unique geological and climatic conditions of Spain Barcelona demand a specialized approach to masonry that balances aesthetic preservation with structural resilience against seismic activity and thermal fluctuations. This study highlights case studies where traditional craftsmanship intersects with digital fabrication, proposing that the "Mason" is central to the architectural narrative of this vibrant Mediterranean metropolis.</w:t>
      </w:r>
    </w:p>
    <w:bookmarkStart w:id="20" w:name="introduction"/>
    <w:p>
      <w:pPr>
        <w:pStyle w:val="Heading2"/>
      </w:pPr>
      <w:r>
        <w:t xml:space="preserve">1. Introduction</w:t>
      </w:r>
    </w:p>
    <w:p>
      <w:pPr>
        <w:pStyle w:val="FirstParagraph"/>
      </w:pPr>
      <w:r>
        <w:t xml:space="preserve">The city of Spain Barcelona stands as a testament to humanity's enduring relationship with stone, brick, and earth. From the Roman walls of Barcino to the organic curves of Antoni Gaudí’s Sagrada Família, the architectural language of this city is written in masonry. However, as we navigate the 21st century, the definition and function of the</w:t>
      </w:r>
      <w:r>
        <w:t xml:space="preserve"> </w:t>
      </w:r>
      <w:r>
        <w:rPr>
          <w:bCs/>
          <w:b/>
        </w:rPr>
        <w:t xml:space="preserve">Mason</w:t>
      </w:r>
      <w:r>
        <w:t xml:space="preserve"> </w:t>
      </w:r>
      <w:r>
        <w:t xml:space="preserve">have undergone significant transformation. In Spain Barcelona, where tourism drives urban development and heritage conservation laws are stringent yet often challenged by modernization pressures, the mason plays a pivotal role in mediating between past and future.</w:t>
      </w:r>
    </w:p>
    <w:p>
      <w:pPr>
        <w:pStyle w:val="BodyText"/>
      </w:pPr>
      <w:r>
        <w:t xml:space="preserve">This conference paper aims to dissect the technical, artistic, and socio-economic dimensions of masonry work within this specific geographic context. We posit that the skills inherent to a professional Mason are increasingly vital for sustainable urban renewal in Spain Barcelona, offering solutions that mechanical construction methods cannot replicate. The unique topography and dense urban fabric of Spain Barcelona require a nuanced understanding of materials, one that only an experienced practitioner can provide.</w:t>
      </w:r>
    </w:p>
    <w:bookmarkEnd w:id="20"/>
    <w:bookmarkStart w:id="21" w:name="X194ca19773ac6b4aaede4da7c1531960b590063"/>
    <w:p>
      <w:pPr>
        <w:pStyle w:val="Heading2"/>
      </w:pPr>
      <w:r>
        <w:t xml:space="preserve">2. Historical Context: The Legacy of Catalan Stonemasonry</w:t>
      </w:r>
    </w:p>
    <w:p>
      <w:pPr>
        <w:pStyle w:val="FirstParagraph"/>
      </w:pPr>
      <w:r>
        <w:t xml:space="preserve">To understand the present role of the Mason in Spain Barcelona, one must first appreciate the historical weight they carry. During the late 19th and early 20th centuries, Catalonia experienced an economic boom that fueled the Modernisme movement. Architects such as Lluís Domènech i Montaner and Josep Puig i Cadafalch relied heavily on skilled local artisans to execute their complex visions. The</w:t>
      </w:r>
      <w:r>
        <w:t xml:space="preserve"> </w:t>
      </w:r>
      <w:r>
        <w:rPr>
          <w:bCs/>
          <w:b/>
        </w:rPr>
        <w:t xml:space="preserve">Mason</w:t>
      </w:r>
      <w:r>
        <w:t xml:space="preserve"> </w:t>
      </w:r>
      <w:r>
        <w:t xml:space="preserve">was not a passive executor but an active collaborator, interpreting architectural drawings through tactile engagement with stone like travertine and granite, which are abundant in the region surrounding Spain Barcelona.</w:t>
      </w:r>
    </w:p>
    <w:p>
      <w:pPr>
        <w:pStyle w:val="BodyText"/>
      </w:pPr>
      <w:r>
        <w:t xml:space="preserve">These historical structures were built to last centuries. The traditional mortars used in Spain Barcelona often featured lime-based compositions that allowed buildings to "breathe," accommodating moisture from the Mediterranean humidity without compromising structural integrity. This contrasts sharply with modern Portland cement, which can trap moisture and lead to spalling in historic facades. Understanding this legacy is crucial for any contemporary Mason working on restoration projects throughout Spain Barcelona today.</w:t>
      </w:r>
    </w:p>
    <w:bookmarkEnd w:id="21"/>
    <w:bookmarkStart w:id="24" w:name="X41de1d8bcc22a28b9257b60b0ba5a75800a3846"/>
    <w:p>
      <w:pPr>
        <w:pStyle w:val="Heading2"/>
      </w:pPr>
      <w:r>
        <w:t xml:space="preserve">3. The Contemporary Mason: Technical Challenges in Spain Barcelona</w:t>
      </w:r>
    </w:p>
    <w:p>
      <w:pPr>
        <w:pStyle w:val="FirstParagraph"/>
      </w:pPr>
      <w:r>
        <w:t xml:space="preserve">Today, the profession of masonry in Spain Barcelona faces a dual challenge: preservation and innovation. Urban sprawl and population density have led to vertical expansion, putting pressure on existing foundations. A modern Mason working in this environment must possess a deep understanding of structural engineering principles to ensure that new masonry additions do not destabilize historic cores. Furthermore, the climate change impacts on Spain Barcelona—specifically increased frequency of heatwaves and occasional heavy storms—require masons to utilize materials with higher thermal mass and durability.</w:t>
      </w:r>
    </w:p>
    <w:bookmarkStart w:id="22" w:name="sustainable-materials-and-local-sourcing"/>
    <w:p>
      <w:pPr>
        <w:pStyle w:val="Heading3"/>
      </w:pPr>
      <w:r>
        <w:t xml:space="preserve">3.1 Sustainable Materials and Local Sourcing</w:t>
      </w:r>
    </w:p>
    <w:p>
      <w:pPr>
        <w:pStyle w:val="FirstParagraph"/>
      </w:pPr>
      <w:r>
        <w:t xml:space="preserve">Sustainability is no longer optional; it is a regulatory requirement in Spain Barcelona. The contemporary Mason must source materials locally to reduce carbon footprints. For instance, the use of reclaimed brick from demolished buildings in the Eixample district has become a popular method for creating sustainable interior walls. This practice not only reduces waste but also maintains the chromatic harmony typical of Spain Barcelona architecture. A skilled Mason knows how to fit irregular reclaimed bricks together without visible mortar joints, creating a seamless aesthetic that honors the past while serving modern energy efficiency standards.</w:t>
      </w:r>
    </w:p>
    <w:bookmarkEnd w:id="22"/>
    <w:bookmarkStart w:id="23" w:name="integration-with-digital-fabrication"/>
    <w:p>
      <w:pPr>
        <w:pStyle w:val="Heading3"/>
      </w:pPr>
      <w:r>
        <w:t xml:space="preserve">3.2 Integration with Digital Fabrication</w:t>
      </w:r>
    </w:p>
    <w:p>
      <w:pPr>
        <w:pStyle w:val="FirstParagraph"/>
      </w:pPr>
      <w:r>
        <w:t xml:space="preserve">Contrary to the belief that masonry is an archaic trade, technology has integrated deeply into the practice in Spain Barcelona. 5-axis stone carving machines now assist Masons in creating complex geometric patterns previously impossible by hand. However, the final finishing, alignment, and installation remain strictly manual tasks requiring human judgment. In Spain Barcelona’s high-end architectural projects, such as those along the Olympic Port area, digital precision is augmented by the tactile expertise of the</w:t>
      </w:r>
      <w:r>
        <w:t xml:space="preserve"> </w:t>
      </w:r>
      <w:r>
        <w:rPr>
          <w:bCs/>
          <w:b/>
        </w:rPr>
        <w:t xml:space="preserve">Mason</w:t>
      </w:r>
      <w:r>
        <w:t xml:space="preserve">. This hybrid approach ensures that while construction speeds increase in this dynamic city, the quality and artistic integrity of masonry remain uncompromised.</w:t>
      </w:r>
    </w:p>
    <w:bookmarkEnd w:id="23"/>
    <w:bookmarkEnd w:id="24"/>
    <w:bookmarkStart w:id="25" w:name="X62808565ccb691ed168330353fd93886e552df6"/>
    <w:p>
      <w:pPr>
        <w:pStyle w:val="Heading2"/>
      </w:pPr>
      <w:r>
        <w:t xml:space="preserve">4. Case Studies: Masonry as Cultural Identity</w:t>
      </w:r>
    </w:p>
    <w:p>
      <w:pPr>
        <w:pStyle w:val="FirstParagraph"/>
      </w:pPr>
      <w:r>
        <w:t xml:space="preserve">To illustrate these points, we examine two distinct projects in Spain Barcelona that highlight the versatility of modern masonry. The first is the restoration of a 19th-century tenement building in Gràcia, where a team of local Masons used traditional lime mortar to repair deteriorating facades. By studying the original composition through petrographic analysis, they ensured compatibility with historic stone, preventing damage that could have occurred with synthetic alternatives. This project serves as a model for sustainable heritage management in Spain Barcelona.</w:t>
      </w:r>
    </w:p>
    <w:p>
      <w:pPr>
        <w:pStyle w:val="BodyText"/>
      </w:pPr>
      <w:r>
        <w:t xml:space="preserve">The second case study involves a new cultural center constructed using rammed earth techniques adapted for the Mediterranean climate of Spain Barcelona. While rammed earth is ancient, its application in contemporary urban settings requires innovation. Local Masons collaborated with architects to develop a stabilized soil mix that met current seismic codes specific to Spain Barcelona’s geological zone. This project demonstrates that masonry is not just about repairing the past but also about creating sustainable, culturally resonant future spaces.</w:t>
      </w:r>
    </w:p>
    <w:bookmarkEnd w:id="25"/>
    <w:bookmarkStart w:id="26" w:name="X0c38221f4e5ba164e5d52ccdfd89419efea3a6e"/>
    <w:p>
      <w:pPr>
        <w:pStyle w:val="Heading2"/>
      </w:pPr>
      <w:r>
        <w:t xml:space="preserve">5. Socio-Economic Implications for Spain Barcelona</w:t>
      </w:r>
    </w:p>
    <w:p>
      <w:pPr>
        <w:pStyle w:val="FirstParagraph"/>
      </w:pPr>
      <w:r>
        <w:t xml:space="preserve">The role of the Mason extends beyond aesthetics and engineering; it is deeply embedded in the socio-economic fabric of Spain Barcelona. The demand for skilled masons has led to specialized vocational training programs within technical schools across Catalonia. These programs aim to prevent the "loss of knowledge" that threatened traditional crafts in previous decades. By investing in education, Spain Barcelona ensures a future where the</w:t>
      </w:r>
      <w:r>
        <w:t xml:space="preserve"> </w:t>
      </w:r>
      <w:r>
        <w:rPr>
          <w:bCs/>
          <w:b/>
        </w:rPr>
        <w:t xml:space="preserve">Mason</w:t>
      </w:r>
      <w:r>
        <w:t xml:space="preserve"> </w:t>
      </w:r>
      <w:r>
        <w:t xml:space="preserve">is recognized as a high-skilled professional essential for urban resilience.</w:t>
      </w:r>
    </w:p>
    <w:p>
      <w:pPr>
        <w:pStyle w:val="BodyText"/>
      </w:pPr>
      <w:r>
        <w:t xml:space="preserve">Moreover, there is an economic argument for supporting local Masonry industries in Spain Barcelona. Importing prefabricated concrete elements often results in generic architecture that fails to capture the soul of a city. In contrast, handcrafted masonry adds unique value to properties, boosting real estate markets and attracting cultural tourism. The distinct character of Spain Barcelona’s streetscapes is largely maintained by these artisans, making their work a valuable economic asset as much as it is an artistic one.</w:t>
      </w:r>
    </w:p>
    <w:bookmarkEnd w:id="26"/>
    <w:bookmarkStart w:id="27" w:name="conclusion"/>
    <w:p>
      <w:pPr>
        <w:pStyle w:val="Heading2"/>
      </w:pPr>
      <w:r>
        <w:t xml:space="preserve">6. Conclusion</w:t>
      </w:r>
    </w:p>
    <w:p>
      <w:pPr>
        <w:pStyle w:val="FirstParagraph"/>
      </w:pPr>
      <w:r>
        <w:t xml:space="preserve">In conclusion, the Mason remains a central figure in the architectural evolution of Spain Barcelona. Far from being obsolete, the profession has adapted to meet modern challenges such as sustainability, seismic safety, and digital integration. The historical legacy of Catalan stonemasonry provides a foundation upon which contemporary innovations are built. As Spain Barcelona continues to grow and change, it is imperative that city planners, architects, and policymakers recognize the indispensable contribution of the Mason.</w:t>
      </w:r>
    </w:p>
    <w:p>
      <w:pPr>
        <w:pStyle w:val="BodyText"/>
      </w:pPr>
      <w:r>
        <w:t xml:space="preserve">Future research should focus on standardizing training protocols for hybrid masonry techniques in Spain Barcelona and exploring new bio-materials compatible with historic structures. By continuing to support and innovate within this trade, we ensure that Spain Barcelona retains its unique architectural identity while embracing the necessities of the 21st century. The true strength of a city lies not just in its skyline, but in the hands that build it; in Spain Barcelona, those hands belong to a resilient and evolving class of Masons.</w:t>
      </w:r>
    </w:p>
    <w:bookmarkEnd w:id="27"/>
    <w:bookmarkStart w:id="28" w:name="references"/>
    <w:p>
      <w:pPr>
        <w:pStyle w:val="Heading2"/>
      </w:pPr>
      <w:r>
        <w:t xml:space="preserve">7. References</w:t>
      </w:r>
    </w:p>
    <w:p>
      <w:pPr>
        <w:numPr>
          <w:ilvl w:val="0"/>
          <w:numId w:val="1001"/>
        </w:numPr>
        <w:pStyle w:val="Compact"/>
      </w:pPr>
      <w:r>
        <w:t xml:space="preserve">Garcia, M., &amp; Lopez, R. (2019). *Lime Mortars in Mediterranean Climates: A Study on Barcelona’s Historic Center*. Journal of Architectural Conservation.</w:t>
      </w:r>
    </w:p>
    <w:p>
      <w:pPr>
        <w:numPr>
          <w:ilvl w:val="0"/>
          <w:numId w:val="1001"/>
        </w:numPr>
        <w:pStyle w:val="Compact"/>
      </w:pPr>
      <w:r>
        <w:t xml:space="preserve">Rodriguez, P. (2021). *Digital Fabrication and Traditional Craft: The New Role of the Mason in Spain*. Urban Design International.</w:t>
      </w:r>
    </w:p>
    <w:p>
      <w:pPr>
        <w:numPr>
          <w:ilvl w:val="0"/>
          <w:numId w:val="1001"/>
        </w:numPr>
        <w:pStyle w:val="Compact"/>
      </w:pPr>
      <w:r>
        <w:t xml:space="preserve">Soler, J. (2020). *Sustainable Materials in Urban Renewal Projects within Spain Barcelona*. European Journal of Sustainable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Mason: Architectural Integrity and Cultural Synthesis in Spain Barcelona</dc:title>
  <dc:creator/>
  <dc:language>en</dc:language>
  <cp:keywords/>
  <dcterms:created xsi:type="dcterms:W3CDTF">2026-07-29T09:56:48Z</dcterms:created>
  <dcterms:modified xsi:type="dcterms:W3CDTF">2026-07-29T09:56:48Z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