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351443133efa00a23df1be88a7596f5d54b575f"/>
    <w:p>
      <w:pPr>
        <w:pStyle w:val="Heading1"/>
      </w:pPr>
      <w:r>
        <w:t xml:space="preserve">The Role and Impact of Masonry in Urban Development: A Case Study of Tanzania Dar es Salaam</w:t>
      </w:r>
    </w:p>
    <w:p>
      <w:pPr>
        <w:pStyle w:val="FirstParagraph"/>
      </w:pPr>
      <w:r>
        <w:rPr>
          <w:bCs/>
          <w:b/>
        </w:rPr>
        <w:t xml:space="preserve">Author:</w:t>
      </w:r>
      <w:r>
        <w:t xml:space="preserve"> </w:t>
      </w:r>
      <w:r>
        <w:t xml:space="preserve">[Your Name/Researcher ID]</w:t>
      </w:r>
      <w:r>
        <w:br/>
      </w:r>
      <w:r>
        <w:rPr>
          <w:bCs/>
          <w:b/>
        </w:rPr>
        <w:t xml:space="preserve">Affiliation:</w:t>
      </w:r>
      <w:r>
        <w:t xml:space="preserve"> </w:t>
      </w:r>
      <w:r>
        <w:t xml:space="preserve">Department of Civil Engineering and Construction Management</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role of masonry as a primary construction material in the rapid urbanization context of Tanzania Dar es Salaam. As one of Africa’s fastest-growing cities, Tanzania Dar es Salaam faces significant challenges regarding housing deficits, infrastructure development, and sustainable building practices. This study investigates how traditional and modern masonry techniques are employed to meet these demands. The paper analyzes the socioeconomic implications of relying on local masonry laborers, known locally as "masons," in delivering affordable housing solutions. It further explores the technical standards required to ensure structural integrity in seismic zones and high-density urban environments. The findings suggest that while masonry remains a cost-effective and culturally entrenched solution, there is an urgent need for formalized training programs and adherence to national building codes within Tanzania Dar es Salaam.</w:t>
      </w:r>
    </w:p>
    <w:bookmarkEnd w:id="20"/>
    <w:bookmarkStart w:id="21" w:name="introduction"/>
    <w:p>
      <w:pPr>
        <w:pStyle w:val="Heading2"/>
      </w:pPr>
      <w:r>
        <w:t xml:space="preserve">1. Introduction</w:t>
      </w:r>
    </w:p>
    <w:p>
      <w:pPr>
        <w:pStyle w:val="FirstParagraph"/>
      </w:pPr>
      <w:r>
        <w:t xml:space="preserve">The urban landscape of Tanzania Dar es Salaam has undergone a dramatic transformation over the last two decades. Driven by population growth, rural-urban migration, and economic expansion, the city’s infrastructure requirements have outpaced existing planning frameworks. In this context, masonry—defined here as the construction technique using individual units such as bricks, concrete blocks (boulders), and stones bound with mortar—remains the dominant method for both residential and commercial building. Unlike steel or reinforced concrete structures which require significant capital investment and specialized international engineering expertise, masonry leverages local materials and labor.</w:t>
      </w:r>
    </w:p>
    <w:p>
      <w:pPr>
        <w:pStyle w:val="BodyText"/>
      </w:pPr>
      <w:r>
        <w:t xml:space="preserve">The term "Mason" in this document refers not only to the trade profession but also to the broader ecosystem of skilled and semi-skilled workers who constitute the backbone of Tanzania Dar es Salaam’s construction industry. These professionals are instrumental in shaping the physical reality of Tanzania Dar es Salaam, from informal settlements (mitaa) to high-rise commercial districts in Kariakoo and Msasani. However, the reliance on traditional masonry practices often raises concerns regarding quality control, safety standards, and environmental sustainability.</w:t>
      </w:r>
    </w:p>
    <w:p>
      <w:pPr>
        <w:pStyle w:val="BodyText"/>
      </w:pPr>
      <w:r>
        <w:t xml:space="preserve">This paper aims to provide a comprehensive analysis of the current state of masonry in Tanzania Dar es Salaam. It addresses three core questions: How does the prevalence of masonry affect housing affordability? What are the structural risks associated with unregulated masonry practices? And how can policy interventions improve the standardization of Masonry work in Tanzania Dar es Salaam?</w:t>
      </w:r>
    </w:p>
    <w:bookmarkEnd w:id="21"/>
    <w:bookmarkStart w:id="22" w:name="X1be927e228739dc55e5c5860be2ca9d459fca1b"/>
    <w:p>
      <w:pPr>
        <w:pStyle w:val="Heading2"/>
      </w:pPr>
      <w:r>
        <w:t xml:space="preserve">2. Contextual Background: Urbanization in Tanzania Dar es Salaam</w:t>
      </w:r>
    </w:p>
    <w:p>
      <w:pPr>
        <w:pStyle w:val="FirstParagraph"/>
      </w:pPr>
      <w:r>
        <w:t xml:space="preserve">Tanzania Dar es Salaam serves as the economic hub of East Africa, hosting major ports, financial institutions, and manufacturing industries. Consequently, the demand for housing and commercial space is immense. Statistics indicate that a significant portion of new developments in Tanzania Dar es Salaum are constructed using conventional masonry techniques involving burnt clay bricks or cement sand blocks (CSB). The availability of raw materials such as sand from local rivers and clay from nearby deposits has historically made masonry an accessible option for low-to-middle-income households.</w:t>
      </w:r>
    </w:p>
    <w:p>
      <w:pPr>
        <w:pStyle w:val="BodyText"/>
      </w:pPr>
      <w:r>
        <w:t xml:space="preserve">However, rapid urbanization in Tanzania Dar es Salaam has led to unplanned settlements where building codes are frequently ignored. In many cases, the "Mason" operates without formal architectural supervision. This decentralized approach allows for quick construction but often compromises structural safety, particularly in areas prone to flooding or soil instability along the coastline of Tanzania Dar es Salaam.</w:t>
      </w:r>
    </w:p>
    <w:bookmarkEnd w:id="22"/>
    <w:bookmarkStart w:id="23" w:name="the-socioeconomic-role-of-masons"/>
    <w:p>
      <w:pPr>
        <w:pStyle w:val="Heading2"/>
      </w:pPr>
      <w:r>
        <w:t xml:space="preserve">3. The Socioeconomic Role of Masons</w:t>
      </w:r>
    </w:p>
    <w:p>
      <w:pPr>
        <w:pStyle w:val="FirstParagraph"/>
      </w:pPr>
      <w:r>
        <w:t xml:space="preserve">The profession of Masonry provides livelihoods for thousands of workers in Tanzania Dar es Salaam. It is a labor-intensive sector that absorbs significant portions of the informal workforce. For many families, the income generated from masonry projects is essential for economic stability. The social network surrounding these workers often facilitates knowledge transfer, where apprentices learn directly from master Masons on-site.</w:t>
      </w:r>
    </w:p>
    <w:p>
      <w:pPr>
        <w:pStyle w:val="BodyText"/>
      </w:pPr>
      <w:r>
        <w:t xml:space="preserve">Despite this positive economic contribution, there is a stark contrast between the high demand for construction labor and the low level of formal certification among Masons in Tanzania Dar es Salaam. Many practitioners lack access to continuous professional development or updated technical knowledge regarding modern mortar mixes, reinforcement details, and foundation engineering. This gap highlights a critical intersection between informal employment structures and formal regulatory requirements.</w:t>
      </w:r>
    </w:p>
    <w:bookmarkEnd w:id="23"/>
    <w:bookmarkStart w:id="24" w:name="Xe75f92f67bd94cf0c925d27351e730413a8aa20"/>
    <w:p>
      <w:pPr>
        <w:pStyle w:val="Heading2"/>
      </w:pPr>
      <w:r>
        <w:t xml:space="preserve">4. Technical Challenges and Structural Integrity</w:t>
      </w:r>
    </w:p>
    <w:p>
      <w:pPr>
        <w:pStyle w:val="FirstParagraph"/>
      </w:pPr>
      <w:r>
        <w:t xml:space="preserve">A central theme of this paper is the technical aspect of masonry in Tanzania Dar es Salaam. While masonry is durable when executed correctly, poor workmanship leads to frequent structural failures. Common issues identified in recent building inspections include:</w:t>
      </w:r>
    </w:p>
    <w:p>
      <w:pPr>
        <w:numPr>
          <w:ilvl w:val="0"/>
          <w:numId w:val="1001"/>
        </w:numPr>
        <w:pStyle w:val="Compact"/>
      </w:pPr>
      <w:r>
        <w:rPr>
          <w:bCs/>
          <w:b/>
        </w:rPr>
        <w:t xml:space="preserve">Inadequate Foundation Depth:</w:t>
      </w:r>
      <w:r>
        <w:t xml:space="preserve"> </w:t>
      </w:r>
      <w:r>
        <w:t xml:space="preserve">Many Masons constructing homes in Tanzania Dar es Salaam fail to account for soil bearing capacity, leading to settlement cracks.</w:t>
      </w:r>
    </w:p>
    <w:p>
      <w:pPr>
        <w:numPr>
          <w:ilvl w:val="0"/>
          <w:numId w:val="1001"/>
        </w:numPr>
        <w:pStyle w:val="Compact"/>
      </w:pPr>
      <w:r>
        <w:rPr>
          <w:bCs/>
          <w:b/>
        </w:rPr>
        <w:t xml:space="preserve">Poor Mortar Mixes:</w:t>
      </w:r>
      <w:r>
        <w:t xml:space="preserve"> </w:t>
      </w:r>
      <w:r>
        <w:t xml:space="preserve">The substitution of cement with lime or the use of incorrect sand-to-cement ratios weakens the bond between units.</w:t>
      </w:r>
    </w:p>
    <w:p>
      <w:pPr>
        <w:numPr>
          <w:ilvl w:val="0"/>
          <w:numId w:val="1001"/>
        </w:numPr>
        <w:pStyle w:val="Compact"/>
      </w:pPr>
      <w:r>
        <w:rPr>
          <w:bCs/>
          <w:b/>
        </w:rPr>
        <w:t xml:space="preserve">Lack of Reinforcement:</w:t>
      </w:r>
      <w:r>
        <w:t xml:space="preserve"> </w:t>
      </w:r>
      <w:r>
        <w:t xml:space="preserve">In earthquake-prone regions, vertical and horizontal reinforcement in masonry walls is often omitted by cost-conscious clients or inexperienced Masons.</w:t>
      </w:r>
    </w:p>
    <w:p>
      <w:pPr>
        <w:pStyle w:val="FirstParagraph"/>
      </w:pPr>
      <w:r>
        <w:t xml:space="preserve">In Tanzania Dar es Salaam, where seismic activity may be low but not negligible, and where coastal erosion is a growing threat due to climate change, the structural integrity of masonry buildings is paramount. The absence of strict enforcement mechanisms allows substandard Masonry work to persist in unregulated neighborhoods.</w:t>
      </w:r>
    </w:p>
    <w:bookmarkEnd w:id="24"/>
    <w:bookmarkStart w:id="25" w:name="sustainability-and-environmental-impact"/>
    <w:p>
      <w:pPr>
        <w:pStyle w:val="Heading2"/>
      </w:pPr>
      <w:r>
        <w:t xml:space="preserve">5. Sustainability and Environmental Impact</w:t>
      </w:r>
    </w:p>
    <w:p>
      <w:pPr>
        <w:pStyle w:val="FirstParagraph"/>
      </w:pPr>
      <w:r>
        <w:t xml:space="preserve">The environmental footprint of masonry in Tanzania Dar es Salaam is significant. Traditional brick firing involves the use of firewood, contributing to deforestation around urban centers. Furthermore, the extraction of sand for mortar and concrete blocks has led to riverbank degradation and water pollution in key water bodies near Tanzania Dar es Salaam.</w:t>
      </w:r>
    </w:p>
    <w:p>
      <w:pPr>
        <w:pStyle w:val="BodyText"/>
      </w:pPr>
      <w:r>
        <w:t xml:space="preserve">To address these issues, there is a growing movement towards sustainable masonry practices. This includes the adoption of stabilized soil cement blocks (SSCB) which require no firing, thereby reducing carbon emissions. Additionally, innovative Masonry designs that utilize passive cooling techniques are being promoted to reduce energy consumption in buildings within Tanzania Dar es Salaam's tropical climate.</w:t>
      </w:r>
    </w:p>
    <w:bookmarkEnd w:id="25"/>
    <w:bookmarkStart w:id="26" w:name="recommendations-and-policy-framework"/>
    <w:p>
      <w:pPr>
        <w:pStyle w:val="Heading2"/>
      </w:pPr>
      <w:r>
        <w:t xml:space="preserve">6. Recommendations and Policy Framework</w:t>
      </w:r>
    </w:p>
    <w:p>
      <w:pPr>
        <w:pStyle w:val="FirstParagraph"/>
      </w:pPr>
      <w:r>
        <w:t xml:space="preserve">To optimize the role of Masonry in the development of Tanzania Dar es Salaam, several strategic interventions are recommended:</w:t>
      </w:r>
    </w:p>
    <w:p>
      <w:pPr>
        <w:numPr>
          <w:ilvl w:val="0"/>
          <w:numId w:val="1002"/>
        </w:numPr>
        <w:pStyle w:val="Compact"/>
      </w:pPr>
      <w:r>
        <w:rPr>
          <w:bCs/>
          <w:b/>
        </w:rPr>
        <w:t xml:space="preserve">Mandatory Training Programs:</w:t>
      </w:r>
      <w:r>
        <w:t xml:space="preserve">The government, in collaboration with technical colleges in Tanzania Dar es Salaam, should implement certification courses for Masons. These programs should cover basic structural mechanics, safety protocols, and sustainable material usage.</w:t>
      </w:r>
    </w:p>
    <w:p>
      <w:pPr>
        <w:numPr>
          <w:ilvl w:val="0"/>
          <w:numId w:val="1002"/>
        </w:numPr>
        <w:pStyle w:val="Compact"/>
      </w:pPr>
      <w:r>
        <w:rPr>
          <w:bCs/>
          <w:b/>
        </w:rPr>
        <w:t xml:space="preserve">Strengthening Regulatory Enforcement:</w:t>
      </w:r>
      <w:r>
        <w:t xml:space="preserve">Local authorities must enforce building codes more rigorously. Inspections should not only target large commercial projects but also residential masonry structures in dense urban areas.</w:t>
      </w:r>
    </w:p>
    <w:p>
      <w:pPr>
        <w:numPr>
          <w:ilvl w:val="0"/>
          <w:numId w:val="1002"/>
        </w:numPr>
        <w:pStyle w:val="Compact"/>
      </w:pPr>
      <w:r>
        <w:rPr>
          <w:bCs/>
          <w:b/>
        </w:rPr>
        <w:t xml:space="preserve">Promotion of Alternative Materials:</w:t>
      </w:r>
      <w:r>
        <w:t xml:space="preserve">Incentives should be provided for the use of eco-friendly masonry materials to reduce environmental degradation in Tanzania Dar es Salaam.</w:t>
      </w:r>
    </w:p>
    <w:p>
      <w:pPr>
        <w:numPr>
          <w:ilvl w:val="0"/>
          <w:numId w:val="1002"/>
        </w:numPr>
        <w:pStyle w:val="Compact"/>
      </w:pPr>
      <w:r>
        <w:rPr>
          <w:bCs/>
          <w:b/>
        </w:rPr>
        <w:t xml:space="preserve">Community Engagement:</w:t>
      </w:r>
      <w:r>
        <w:t xml:space="preserve">Educating homeowners on the importance of hiring certified Masons can create market pressure for higher quality standards.</w:t>
      </w:r>
    </w:p>
    <w:bookmarkEnd w:id="26"/>
    <w:bookmarkStart w:id="27" w:name="conclusion"/>
    <w:p>
      <w:pPr>
        <w:pStyle w:val="Heading2"/>
      </w:pPr>
      <w:r>
        <w:t xml:space="preserve">7. Conclusion</w:t>
      </w:r>
    </w:p>
    <w:p>
      <w:pPr>
        <w:pStyle w:val="FirstParagraph"/>
      </w:pPr>
      <w:r>
        <w:t xml:space="preserve">Masonry remains an indispensable component of the construction industry in Tanzania Dar es Salaam. It offers a viable pathway for affordable housing and economic empowerment for local workers. However, the current state of unregulated Masonry practices poses significant risks to public safety and environmental sustainability. As Tanzania Dar es Salaam continues to expand, it is imperative that stakeholders—ranging from policymakers to individual Masons—collaborate to modernize masonry techniques while preserving their cultural and economic significance.</w:t>
      </w:r>
    </w:p>
    <w:p>
      <w:pPr>
        <w:pStyle w:val="BodyText"/>
      </w:pPr>
      <w:r>
        <w:t xml:space="preserve">The future of urban development in Tanzania Dar es Salaam depends on striking a balance between tradition and innovation. By elevating the standards of Masonry through education, regulation, and sustainable practices, Tanzania Dar es Salaam can ensure that its growth is not only rapid but also safe, inclusive, and resilient. This paper underscores that the "Mason" is not merely a laborer but a key agent in shaping the sustainable future of Tanzania Dar es Salaam.</w:t>
      </w:r>
    </w:p>
    <w:p>
      <w:r>
        <w:pict>
          <v:rect style="width:0;height:1.5pt" o:hralign="center" o:hrstd="t" o:hr="t"/>
        </w:pict>
      </w:r>
    </w:p>
    <w:p>
      <w:pPr>
        <w:pStyle w:val="FirstParagraph"/>
      </w:pPr>
      <w:r>
        <w:rPr>
          <w:bCs/>
          <w:b/>
        </w:rPr>
        <w:t xml:space="preserve">References</w:t>
      </w:r>
    </w:p>
    <w:p>
      <w:pPr>
        <w:numPr>
          <w:ilvl w:val="0"/>
          <w:numId w:val="1003"/>
        </w:numPr>
        <w:pStyle w:val="Compact"/>
      </w:pPr>
      <w:r>
        <w:t xml:space="preserve">Tanzania Building Regulations (TBR), National Building Council of Tanzania.</w:t>
      </w:r>
    </w:p>
    <w:p>
      <w:pPr>
        <w:numPr>
          <w:ilvl w:val="0"/>
          <w:numId w:val="1003"/>
        </w:numPr>
        <w:pStyle w:val="Compact"/>
      </w:pPr>
      <w:r>
        <w:t xml:space="preserve">Mwila, J. &amp; Mushi, P. (2021). Urban Housing Challenges in Dar es Salaam: A Review of Masonry Practices. Journal of East African Construction Management.</w:t>
      </w:r>
    </w:p>
    <w:p>
      <w:pPr>
        <w:numPr>
          <w:ilvl w:val="0"/>
          <w:numId w:val="1003"/>
        </w:numPr>
        <w:pStyle w:val="Compact"/>
      </w:pPr>
      <w:r>
        <w:t xml:space="preserve">World Bank Report on Sustainable Cities in Sub-Saharan Africa (2022).</w:t>
      </w:r>
    </w:p>
    <w:p>
      <w:pPr>
        <w:numPr>
          <w:ilvl w:val="0"/>
          <w:numId w:val="1003"/>
        </w:numPr>
        <w:pStyle w:val="Compact"/>
      </w:pPr>
      <w:r>
        <w:t xml:space="preserve">National Bureau of Statistics Tanzania. Demographic and Housing Census Data (Latest Edition).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Masonry in Urban Development: A Case Study of Tanzania Dar es Salaam</dc:title>
  <dc:creator/>
  <dc:language>en</dc:language>
  <cp:keywords/>
  <dcterms:created xsi:type="dcterms:W3CDTF">2026-07-29T19:36:02Z</dcterms:created>
  <dcterms:modified xsi:type="dcterms:W3CDTF">2026-07-29T19:36:02Z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