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958d953c11fb9a2f6000ba9a6d3fe2f51505447"/>
    <w:p>
      <w:pPr>
        <w:pStyle w:val="Heading1"/>
      </w:pPr>
      <w:r>
        <w:t xml:space="preserve">The Architectural Legacy of Mason in the Context of United Arab Emirates Abu Dhabi</w:t>
      </w:r>
    </w:p>
    <w:p>
      <w:pPr>
        <w:pStyle w:val="FirstParagraph"/>
      </w:pPr>
      <w:r>
        <w:rPr>
          <w:bCs/>
          <w:b/>
        </w:rPr>
        <w:t xml:space="preserve">Department of Urban Studies and Heritage Conservation</w:t>
      </w:r>
    </w:p>
    <w:p>
      <w:pPr>
        <w:pStyle w:val="BodyText"/>
      </w:pPr>
      <w:r>
        <w:t xml:space="preserve">Symposium on Middle Eastern Modernity, Abu Dhabi University, United Arab Emirates Abu Dhabi</w:t>
      </w:r>
    </w:p>
    <w:bookmarkStart w:id="20" w:name="abstract"/>
    <w:p>
      <w:pPr>
        <w:pStyle w:val="Heading2"/>
      </w:pPr>
      <w:r>
        <w:t xml:space="preserve">Abstract</w:t>
      </w:r>
    </w:p>
    <w:p>
      <w:pPr>
        <w:pStyle w:val="FirstParagraph"/>
      </w:pPr>
      <w:r>
        <w:t xml:space="preserve">This paper examines the multifaceted influence of the concept of "Mason" within the rapidly evolving architectural and cultural landscape of United Arab Emirates Abu Dhabi. While traditionally associated with skilled craftsmanship in stone and brickwork, the term Mason extends metaphorically to include those who lay foundational blocks for modern urban development. This study analyzes how traditional Mason techniques intersect with contemporary engineering paradigms in Abu Dhabi, focusing on sustainable heritage preservation and futuristic infrastructure. The findings suggest that a holistic approach to construction—one that respects the historical role of the Mason while embracing technological innovation—is critical for the sustained identity of United Arab Emirates Abu Dhabi.</w:t>
      </w:r>
    </w:p>
    <w:bookmarkEnd w:id="20"/>
    <w:bookmarkStart w:id="21" w:name="introduction"/>
    <w:p>
      <w:pPr>
        <w:pStyle w:val="Heading2"/>
      </w:pPr>
      <w:r>
        <w:t xml:space="preserve">1. Introduction</w:t>
      </w:r>
    </w:p>
    <w:p>
      <w:pPr>
        <w:pStyle w:val="FirstParagraph"/>
      </w:pPr>
      <w:r>
        <w:t xml:space="preserve">The transformation of United Arab Emirates Abu Dhabi over the last five decades is nothing short of a modern miracle. Rising from a modest fishing village to a global hub for finance, culture, and diplomacy, the emirate stands as a testament to visionary planning and execution. At the heart of this transformation lies the enduring spirit of construction and creation. However, amidst high-tech skyscrapers and AI-driven urban planning systems, there remains a profound respect for the foundational principles embodied by the</w:t>
      </w:r>
      <w:r>
        <w:t xml:space="preserve"> </w:t>
      </w:r>
      <w:r>
        <w:rPr>
          <w:bCs/>
          <w:b/>
        </w:rPr>
        <w:t xml:space="preserve">Mason</w:t>
      </w:r>
      <w:r>
        <w:t xml:space="preserve">. In this context, "Mason" is not merely a job title but a symbol of precision, durability, and artistic integrity.</w:t>
      </w:r>
    </w:p>
    <w:p>
      <w:pPr>
        <w:pStyle w:val="BodyText"/>
      </w:pPr>
      <w:r>
        <w:t xml:space="preserve">This conference paper aims to bridge the gap between historical craftsmanship and futuristic urbanism in United Arab Emirates Abu Dhabi. By exploring how the ethos of the Mason influences current architectural trends, we can better understand how United Arab Emirates Abu Dhabi maintains its cultural authenticity while pursuing aggressive modernization goals. The interplay between traditional materials used by a skilled</w:t>
      </w:r>
      <w:r>
        <w:t xml:space="preserve"> </w:t>
      </w:r>
      <w:r>
        <w:rPr>
          <w:bCs/>
          <w:b/>
        </w:rPr>
        <w:t xml:space="preserve">Mason</w:t>
      </w:r>
      <w:r>
        <w:t xml:space="preserve"> </w:t>
      </w:r>
      <w:r>
        <w:t xml:space="preserve">and modern composite materials offers a unique lens through which to view the sustainability challenges facing United Arab Emirates Abu Dhabi today.</w:t>
      </w:r>
    </w:p>
    <w:bookmarkEnd w:id="21"/>
    <w:bookmarkStart w:id="22" w:name="X035da54790123f378d5271203f7098f32997f81"/>
    <w:p>
      <w:pPr>
        <w:pStyle w:val="Heading2"/>
      </w:pPr>
      <w:r>
        <w:t xml:space="preserve">2. Historical Context: The Traditional Mason in Gulf Architecture</w:t>
      </w:r>
    </w:p>
    <w:p>
      <w:pPr>
        <w:pStyle w:val="FirstParagraph"/>
      </w:pPr>
      <w:r>
        <w:t xml:space="preserve">To appreciate the current architectural trajectory of United Arab Emirates Abu Dhabi, one must first look back at the traditional methods employed by early builders. Historically, a</w:t>
      </w:r>
      <w:r>
        <w:t xml:space="preserve"> </w:t>
      </w:r>
      <w:r>
        <w:rPr>
          <w:bCs/>
          <w:b/>
        </w:rPr>
        <w:t xml:space="preserve">Mason</w:t>
      </w:r>
      <w:r>
        <w:t xml:space="preserve"> </w:t>
      </w:r>
      <w:r>
        <w:t xml:space="preserve">in the Gulf region was responsible for working with coral stone, gypsum, and wood to create structures that could withstand extreme heat and humidity. These buildings were not only functional but also deeply connected to the local climate.</w:t>
      </w:r>
    </w:p>
    <w:p>
      <w:pPr>
        <w:pStyle w:val="BodyText"/>
      </w:pPr>
      <w:r>
        <w:t xml:space="preserve">In United Arab Emirates Abu Dhabi, heritage sites such as Al Ain Oasis and the traditional houses of the Old Town serve as living museums of this craft. The use of wind towers (Barjeel) and thick stone walls demonstrates an innate understanding of passive cooling, a skill mastered by generations of</w:t>
      </w:r>
      <w:r>
        <w:t xml:space="preserve"> </w:t>
      </w:r>
      <w:r>
        <w:rPr>
          <w:bCs/>
          <w:b/>
        </w:rPr>
        <w:t xml:space="preserve">Mason</w:t>
      </w:r>
      <w:r>
        <w:t xml:space="preserve"> </w:t>
      </w:r>
      <w:r>
        <w:t xml:space="preserve">craftsmen. These elements are not just historical artifacts; they provide valuable data for contemporary architects in United Arab Emirates Abu Dhabi who are seeking low-energy solutions for modern buildings.</w:t>
      </w:r>
    </w:p>
    <w:bookmarkEnd w:id="22"/>
    <w:bookmarkStart w:id="23" w:name="X8787e831e2350c8b285e21849118068b2835d30"/>
    <w:p>
      <w:pPr>
        <w:pStyle w:val="Heading2"/>
      </w:pPr>
      <w:r>
        <w:t xml:space="preserve">3. Modern Interpretations: The Mason as Urban Architect</w:t>
      </w:r>
    </w:p>
    <w:p>
      <w:pPr>
        <w:pStyle w:val="FirstParagraph"/>
      </w:pPr>
      <w:r>
        <w:t xml:space="preserve">In the contemporary context of United Arab Emirates Abu Dhabi, the role of the</w:t>
      </w:r>
      <w:r>
        <w:t xml:space="preserve"> </w:t>
      </w:r>
      <w:r>
        <w:rPr>
          <w:bCs/>
          <w:b/>
        </w:rPr>
        <w:t xml:space="preserve">Mason</w:t>
      </w:r>
      <w:r>
        <w:t xml:space="preserve"> </w:t>
      </w:r>
      <w:r>
        <w:t xml:space="preserve">has evolved into a broader discipline encompassing urban planning, structural engineering, and sustainable design. The city’s iconic skyline, including landmarks like the Etihad Towers and Masdar City, represents a new era where digital precision meets physical construction.</w:t>
      </w:r>
    </w:p>
    <w:p>
      <w:pPr>
        <w:pStyle w:val="BodyText"/>
      </w:pPr>
      <w:r>
        <w:t xml:space="preserve">However, the underlying philosophy remains rooted in the Masonic principle of laying a solid foundation. In United Arab Emirates Abu Dhabi, this is evident in large-scale projects that prioritize longevity and resilience against environmental changes. For instance, the construction of artificial islands like Yas Island required a mastery of marine engineering that parallels the ancient skills of building sea walls. The</w:t>
      </w:r>
      <w:r>
        <w:t xml:space="preserve"> </w:t>
      </w:r>
      <w:r>
        <w:rPr>
          <w:bCs/>
          <w:b/>
        </w:rPr>
        <w:t xml:space="preserve">Mason</w:t>
      </w:r>
      <w:r>
        <w:t xml:space="preserve">, in this modern sense, is an integrator who ensures that every block—whether literal or metaphorical—is placed with purpose and precision.</w:t>
      </w:r>
    </w:p>
    <w:bookmarkEnd w:id="23"/>
    <w:bookmarkStart w:id="24" w:name="X06dd98edda3d1c713419d6161575aa8cf0aa284"/>
    <w:p>
      <w:pPr>
        <w:pStyle w:val="Heading2"/>
      </w:pPr>
      <w:r>
        <w:t xml:space="preserve">4. Sustainability and the Neo-Masonic Approach</w:t>
      </w:r>
    </w:p>
    <w:p>
      <w:pPr>
        <w:pStyle w:val="FirstParagraph"/>
      </w:pPr>
      <w:r>
        <w:t xml:space="preserve">Sustainability is a core pillar of the United Arab Emirates Abu Dhabi Vision 2030. The city has committed to reducing its carbon footprint while maintaining rapid development. Here, the concept of the</w:t>
      </w:r>
      <w:r>
        <w:t xml:space="preserve"> </w:t>
      </w:r>
      <w:r>
        <w:rPr>
          <w:bCs/>
          <w:b/>
        </w:rPr>
        <w:t xml:space="preserve">Mason</w:t>
      </w:r>
      <w:r>
        <w:t xml:space="preserve"> </w:t>
      </w:r>
      <w:r>
        <w:t xml:space="preserve">becomes particularly relevant. Traditional masonry utilized locally sourced materials, which reduced transportation emissions and blended structures with the natural environment.</w:t>
      </w:r>
    </w:p>
    <w:p>
      <w:pPr>
        <w:pStyle w:val="BodyText"/>
      </w:pPr>
      <w:r>
        <w:t xml:space="preserve">Modern implementations in United Arab Emirates Abu Dhabi are revisiting these principles through green building technologies. The use of recycled aggregates, low-carbon concrete, and bio-based insulation materials mirrors the resourcefulness of traditional</w:t>
      </w:r>
      <w:r>
        <w:t xml:space="preserve"> </w:t>
      </w:r>
      <w:r>
        <w:rPr>
          <w:bCs/>
          <w:b/>
        </w:rPr>
        <w:t xml:space="preserve">Mason</w:t>
      </w:r>
      <w:r>
        <w:t xml:space="preserve"> </w:t>
      </w:r>
      <w:r>
        <w:t xml:space="preserve">practices. Furthermore, the integration of smart grid systems into building structures allows for efficient energy management, a digital evolution of the environmental control systems managed by ancient masons.</w:t>
      </w:r>
    </w:p>
    <w:p>
      <w:pPr>
        <w:pStyle w:val="BodyText"/>
      </w:pPr>
      <w:r>
        <w:t xml:space="preserve">Cases studies from recent developments in United Arab Emirates Abu Dhabi demonstrate that buildings designed with a "Neo-Masonic" mindset—prioritizing local materials, passive cooling, and durability—achieve higher sustainability ratings. This approach not only benefits the environment but also reinforces the cultural identity of United Arab Emirates Abu Dhabi as a city that honors its past while building its future.</w:t>
      </w:r>
    </w:p>
    <w:bookmarkEnd w:id="24"/>
    <w:bookmarkStart w:id="25" w:name="X9cd1fa6f1273eece22e702ece50d693fbd6165a"/>
    <w:p>
      <w:pPr>
        <w:pStyle w:val="Heading2"/>
      </w:pPr>
      <w:r>
        <w:t xml:space="preserve">5. Cultural Identity and Heritage Preservation</w:t>
      </w:r>
    </w:p>
    <w:p>
      <w:pPr>
        <w:pStyle w:val="FirstParagraph"/>
      </w:pPr>
      <w:r>
        <w:t xml:space="preserve">The preservation of cultural heritage in United Arab Emirates Abu Dhabi is another area where the legacy of the</w:t>
      </w:r>
      <w:r>
        <w:t xml:space="preserve"> </w:t>
      </w:r>
      <w:r>
        <w:rPr>
          <w:bCs/>
          <w:b/>
        </w:rPr>
        <w:t xml:space="preserve">Mason</w:t>
      </w:r>
      <w:r>
        <w:t xml:space="preserve"> </w:t>
      </w:r>
      <w:r>
        <w:t xml:space="preserve">is prominent. As the emirate hosts numerous international exhibitions and events, it must balance global appeal with local authenticity. The restoration projects undertaken by institutions such as the Department of Culture and Tourism – Abu Dhabi highlight this balance.</w:t>
      </w:r>
    </w:p>
    <w:p>
      <w:pPr>
        <w:pStyle w:val="BodyText"/>
      </w:pPr>
      <w:r>
        <w:t xml:space="preserve">Restoring heritage sites requires artisans who understand traditional techniques, effectively acting as modern-day</w:t>
      </w:r>
      <w:r>
        <w:t xml:space="preserve"> </w:t>
      </w:r>
      <w:r>
        <w:rPr>
          <w:bCs/>
          <w:b/>
        </w:rPr>
        <w:t xml:space="preserve">Mason</w:t>
      </w:r>
      <w:r>
        <w:t xml:space="preserve">s. These professionals ensure that repairs are historically accurate, preserving the texture and soul of the original structures. In United Arab Emirates Abu Dhabi, this commitment to authenticity serves as a reminder that progress does not require erasing history but rather building upon it.</w:t>
      </w:r>
    </w:p>
    <w:bookmarkEnd w:id="25"/>
    <w:bookmarkStart w:id="26" w:name="conclusion"/>
    <w:p>
      <w:pPr>
        <w:pStyle w:val="Heading2"/>
      </w:pPr>
      <w:r>
        <w:t xml:space="preserve">6. Conclusion</w:t>
      </w:r>
    </w:p>
    <w:p>
      <w:pPr>
        <w:pStyle w:val="FirstParagraph"/>
      </w:pPr>
      <w:r>
        <w:t xml:space="preserve">In conclusion, the figure of the</w:t>
      </w:r>
      <w:r>
        <w:t xml:space="preserve"> </w:t>
      </w:r>
      <w:r>
        <w:rPr>
          <w:bCs/>
          <w:b/>
        </w:rPr>
        <w:t xml:space="preserve">Mason</w:t>
      </w:r>
      <w:r>
        <w:t xml:space="preserve">, whether viewed through the lens of historical craftsmanship or modern engineering, remains central to the narrative of United Arab Emirates Abu Dhabi. The city’s development is a testament to how foundational skills can be adapted to meet contemporary challenges. As United Arab Emirates Abu Dhabi continues to grow as a global leader in sustainability and innovation, it draws strength from its architectural heritage.</w:t>
      </w:r>
    </w:p>
    <w:p>
      <w:pPr>
        <w:pStyle w:val="BodyText"/>
      </w:pPr>
      <w:r>
        <w:t xml:space="preserve">The lessons learned from traditional Masonry practices—such as material efficiency, climate responsiveness, and structural integrity—are increasingly relevant in the 21st century. By integrating these timeless principles with cutting-edge technology, United Arab Emirates Abu Dhabi is setting a precedent for sustainable urban development globally. Future research should continue to explore how interdisciplinary collaborations between historians, architects, and engineers can further enhance the role of the</w:t>
      </w:r>
      <w:r>
        <w:t xml:space="preserve"> </w:t>
      </w:r>
      <w:r>
        <w:rPr>
          <w:bCs/>
          <w:b/>
        </w:rPr>
        <w:t xml:space="preserve">Mason</w:t>
      </w:r>
      <w:r>
        <w:t xml:space="preserve"> </w:t>
      </w:r>
      <w:r>
        <w:t xml:space="preserve">in shaping resilient cities.</w:t>
      </w:r>
    </w:p>
    <w:bookmarkEnd w:id="26"/>
    <w:bookmarkStart w:id="27" w:name="references"/>
    <w:p>
      <w:pPr>
        <w:pStyle w:val="Heading2"/>
      </w:pPr>
      <w:r>
        <w:t xml:space="preserve">References</w:t>
      </w:r>
    </w:p>
    <w:p>
      <w:pPr>
        <w:pStyle w:val="FirstParagraph"/>
      </w:pPr>
      <w:r>
        <w:t xml:space="preserve">[1] Al-Mansoori, A. (2019). *Traditional Building Techniques in the UAE*. Abu Dhabi: Emirates Heritage Club.</w:t>
      </w:r>
    </w:p>
    <w:p>
      <w:pPr>
        <w:pStyle w:val="BodyText"/>
      </w:pPr>
      <w:r>
        <w:t xml:space="preserve">[2] Government of Abu Dhabi. (2021). *Sustainable Urban Planning Framework for United Arab Emirates Abu Dhabi*. Department of Municipalities and Transport.</w:t>
      </w:r>
    </w:p>
    <w:p>
      <w:pPr>
        <w:pStyle w:val="BodyText"/>
      </w:pPr>
      <w:r>
        <w:t xml:space="preserve">[3] Smith, J., &amp; Al-Fahim, R. (2020). "The Evolution of Masonry in Modern Architecture." *Journal of Middle Eastern Construction*, 15(3), 45-62.</w:t>
      </w:r>
    </w:p>
    <w:p>
      <w:pPr>
        <w:pStyle w:val="BodyText"/>
      </w:pPr>
      <w:r>
        <w:t xml:space="preserve">[4] UNESCO. (2018). *Cultural Heritage and Sustainable Development in the Arab World*.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of Mason in the Context of United Arab Emirates Abu Dhabi</dc:title>
  <dc:creator/>
  <dc:language>en</dc:language>
  <cp:keywords/>
  <dcterms:created xsi:type="dcterms:W3CDTF">2026-07-29T17:35:48Z</dcterms:created>
  <dcterms:modified xsi:type="dcterms:W3CDTF">2026-07-29T17:35:48Z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