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Masonry: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Traditional</w:t>
      </w:r>
      <w:r>
        <w:t xml:space="preserve"> </w:t>
      </w:r>
      <w:r>
        <w:t xml:space="preserve">Craftsmanship</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89e91c3cabd19e894a6f05124929766cdac7acb"/>
    <w:p>
      <w:pPr>
        <w:pStyle w:val="Heading1"/>
      </w:pPr>
      <w:r>
        <w:t xml:space="preserve">The Evolution and Impact of Masonry: A Conference Paper on Traditional Craftsmanship in United Kingdom Manchester</w:t>
      </w:r>
    </w:p>
    <w:p>
      <w:pPr>
        <w:pStyle w:val="FirstParagraph"/>
      </w:pPr>
      <w:r>
        <w:rPr>
          <w:bCs/>
          <w:b/>
        </w:rPr>
        <w:t xml:space="preserve">Author:</w:t>
      </w:r>
      <w:r>
        <w:t xml:space="preserve"> </w:t>
      </w:r>
      <w:r>
        <w:t xml:space="preserve">Dr. Eleanor Sterling</w:t>
      </w:r>
      <w:r>
        <w:br/>
      </w:r>
      <w:r>
        <w:rPr>
          <w:bCs/>
          <w:b/>
        </w:rPr>
        <w:t xml:space="preserve">Affiliation:</w:t>
      </w:r>
      <w:r>
        <w:t xml:space="preserve"> </w:t>
      </w:r>
      <w:r>
        <w:t xml:space="preserve">Department of Architectural History, University of Salford</w:t>
      </w:r>
      <w:r>
        <w:br/>
      </w:r>
      <w:r>
        <w:rPr>
          <w:bCs/>
          <w:b/>
        </w:rPr>
        <w:t xml:space="preserve">Date:</w:t>
      </w:r>
      <w:r>
        <w:t xml:space="preserve"> </w:t>
      </w:r>
      <w:r>
        <w:t xml:space="preserve">October 2023</w:t>
      </w:r>
    </w:p>
    <w:bookmarkStart w:id="20" w:name="Xb4d7078032801c7cf7c64d092a01dd28fe19c20"/>
    <w:p>
      <w:pPr>
        <w:pStyle w:val="Heading2"/>
      </w:pPr>
      <w:r>
        <w:t xml:space="preserve">&lt; p &gt;&lt; em &gt; This paper explores the historical trajectory, technical sophistication, and contemporary relevance of masonry within the urban landscape of United Kingdom Manchester. As a city defined by its industrial heritage and subsequent regeneration, Manchester serves as a living archive of stone construction techniques. This document examines how traditional mason practices have adapted to modern regulatory frameworks and aesthetic demands in United Kingdom Manchester , offering insights into the preservation efforts that sustain the city’s architectural identity.</w:t>
      </w:r>
    </w:p>
    <w:bookmarkEnd w:id="20"/>
    <w:bookmarkStart w:id="21" w:name="introduction"/>
    <w:p>
      <w:pPr>
        <w:pStyle w:val="Heading2"/>
      </w:pPr>
      <w:r>
        <w:t xml:space="preserve">Introduction</w:t>
      </w:r>
    </w:p>
    <w:p>
      <w:pPr>
        <w:pStyle w:val="FirstParagraph"/>
      </w:pPr>
      <w:r>
        <w:t xml:space="preserve">The narrative of urban development is often written in stone. Nowhere is this more evident than in United Kingdom Manchester, a city that has transitioned from the epicenter of the Industrial Revolution to a global hub for technology and culture. At the heart of this transformation lies the craft of masonry. While modern construction techniques have introduced steel, glass, and reinforced concrete, masonry remains integral to both heritage conservation and new-build aesthetics in United Kingdom Manchester . This conference paper aims to dissect the role of masonry in shaping the physical and cultural identity of this vibrant region.</w:t>
      </w:r>
    </w:p>
    <w:p>
      <w:pPr>
        <w:pStyle w:val="BodyText"/>
      </w:pPr>
      <w:r>
        <w:t xml:space="preserve">Mason work is not merely about stacking stones; it is a discipline that requires an intimate understanding of material properties, structural mechanics, and artistic expression. In the context of United Kingdom Manchester , these skills are particularly crucial due to the city’s unique geological history and architectural diversity. From the red sandstone warehouses of Castlefield to the limestone facades of Victoria Station, masonry tells the story of economic prosperity, social change, and technological innovation.</w:t>
      </w:r>
    </w:p>
    <w:bookmarkEnd w:id="21"/>
    <w:bookmarkStart w:id="22" w:name="X232e2b676853c3c845b7b9980cea49905dd63ea"/>
    <w:p>
      <w:pPr>
        <w:pStyle w:val="Heading2"/>
      </w:pPr>
      <w:r>
        <w:t xml:space="preserve">Historical Context: The Stone Foundations of United Kingdom Manchester</w:t>
      </w:r>
    </w:p>
    <w:p>
      <w:pPr>
        <w:pStyle w:val="FirstParagraph"/>
      </w:pPr>
      <w:r>
        <w:t xml:space="preserve">The architectural landscape of United Kingdom Manchester is deeply rooted in the availability and use of local stone. During the 18th and 19th centuries, as Manchester expanded rapidly to accommodate its growing population, builders relied heavily on sandstone sourced from nearby quarries in Hathersage and other parts of Derbyshire. This material became synonymous with the city’s industrial architecture.</w:t>
      </w:r>
    </w:p>
    <w:p>
      <w:pPr>
        <w:pStyle w:val="BodyText"/>
      </w:pPr>
      <w:r>
        <w:t xml:space="preserve">Mason craftsmen of this era developed specialized techniques to cut and shape large blocks of sandstone efficiently. These methods allowed for the rapid construction of factories, mills, and civic buildings that defined the Victorian skyline. The durability of these structures is a testament to the skill of early masons who understood how to leverage natural stone characteristics for longevity.</w:t>
      </w:r>
    </w:p>
    <w:p>
      <w:pPr>
        <w:pStyle w:val="BodyText"/>
      </w:pPr>
      <w:r>
        <w:t xml:space="preserve">However, it was not until the latter half of the 20th century that the preservation value of these masonry structures gained significant attention. As demolition threatened much of Manchester’s heritage, a new wave of conservationists argued for the retention and restoration of masonry elements. This shift marked a turning point in how United Kingdom Manchester approached its built environment, recognizing that modernization did not necessitate the erasure of historical craftsmanship.</w:t>
      </w:r>
    </w:p>
    <w:bookmarkEnd w:id="22"/>
    <w:bookmarkStart w:id="23" w:name="Xaea1bc2f83427248d89355dff2285ef6d7af5d1"/>
    <w:p>
      <w:pPr>
        <w:pStyle w:val="Heading2"/>
      </w:pPr>
      <w:r>
        <w:t xml:space="preserve">Technical Aspects: The Art and Science of Masonry</w:t>
      </w:r>
    </w:p>
    <w:p>
      <w:pPr>
        <w:pStyle w:val="FirstParagraph"/>
      </w:pPr>
      <w:r>
        <w:t xml:space="preserve">Masonry involves a complex interplay between art and engineering. In United Kingdom Manchester , contemporary masons must navigate a range of challenges, including weathering, pollution effects, and structural stabilization. Traditional lime mortars, once the standard binding agent in masonry construction, are often preferred today for heritage projects due to their permeability and flexibility compared to modern cement-based mixes.</w:t>
      </w:r>
    </w:p>
    <w:p>
      <w:pPr>
        <w:numPr>
          <w:ilvl w:val="0"/>
          <w:numId w:val="1001"/>
        </w:numPr>
        <w:pStyle w:val="Compact"/>
      </w:pPr>
      <w:r>
        <w:rPr>
          <w:bCs/>
          <w:b/>
        </w:rPr>
        <w:t xml:space="preserve">Mortar Compatibility:</w:t>
      </w:r>
      <w:r>
        <w:t xml:space="preserve"> </w:t>
      </w:r>
      <w:r>
        <w:t xml:space="preserve">The use of incompatible mortar can lead to spalling and cracking. In United Kingdom Manchester , conservation specialists emphasize the importance of matching original mix designs to ensure the longevity of masonry repairs.</w:t>
      </w:r>
    </w:p>
    <w:p>
      <w:pPr>
        <w:numPr>
          <w:ilvl w:val="0"/>
          <w:numId w:val="1001"/>
        </w:numPr>
        <w:pStyle w:val="Compact"/>
      </w:pPr>
      <w:r>
        <w:rPr>
          <w:bCs/>
          <w:b/>
        </w:rPr>
        <w:t xml:space="preserve">Drying Cycles:</w:t>
      </w:r>
      <w:r>
        <w:t xml:space="preserve"> </w:t>
      </w:r>
      <w:r>
        <w:t xml:space="preserve">Understanding how moisture moves through stone is critical. Masons in this region employ techniques that allow structures to "breathe," preventing trapped dampness from compromising integrity.</w:t>
      </w:r>
    </w:p>
    <w:p>
      <w:pPr>
        <w:numPr>
          <w:ilvl w:val="0"/>
          <w:numId w:val="1001"/>
        </w:numPr>
        <w:pStyle w:val="Compact"/>
      </w:pPr>
      <w:r>
        <w:rPr>
          <w:bCs/>
          <w:b/>
        </w:rPr>
        <w:t xml:space="preserve">Cutting and Shaping:</w:t>
      </w:r>
      <w:r>
        <w:t xml:space="preserve"> </w:t>
      </w:r>
      <w:r>
        <w:t xml:space="preserve">Advanced machinery has augmented traditional hand-tooling methods, enabling precise replication of ornate stonework on historic buildings without losing authenticity.</w:t>
      </w:r>
    </w:p>
    <w:p>
      <w:pPr>
        <w:pStyle w:val="FirstParagraph"/>
      </w:pPr>
      <w:r>
        <w:t xml:space="preserve">The integration of technology with traditional masonry practices represents a significant evolution in the field. Laser scanning and 3D modeling are increasingly used by mason teams to document existing conditions and plan intricate restorations. These tools allow for greater precision in United Kingdom Manchester projects, ensuring that new interventions blend seamlessly with original fabric.</w:t>
      </w:r>
    </w:p>
    <w:bookmarkEnd w:id="23"/>
    <w:bookmarkStart w:id="24" w:name="sustainability-and-modern-applications"/>
    <w:p>
      <w:pPr>
        <w:pStyle w:val="Heading2"/>
      </w:pPr>
      <w:r>
        <w:t xml:space="preserve">Sustainability and Modern Applications</w:t>
      </w:r>
    </w:p>
    <w:p>
      <w:pPr>
        <w:pStyle w:val="FirstParagraph"/>
      </w:pPr>
      <w:r>
        <w:t xml:space="preserve">In recent years, there has been a renewed interest in sustainable building practices, with masonry emerging as an eco-friendly option due to the thermal mass properties of stone. In United Kingdom Manchester , architects are incorporating modern masonry designs that prioritize energy efficiency while maintaining aesthetic continuity with the city’s historic character.</w:t>
      </w:r>
    </w:p>
    <w:p>
      <w:pPr>
        <w:pStyle w:val="BodyText"/>
      </w:pPr>
      <w:r>
        <w:t xml:space="preserve">Green initiatives in construction often involve the use of locally sourced materials to reduce carbon footprints. Since much of Manchester’s building stock relies on regional stone, utilizing these resources supports local economies and minimizes transportation emissions. Furthermore, masonry structures typically have longer lifespans than those made from synthetic materials, reducing waste over time.</w:t>
      </w:r>
    </w:p>
    <w:p>
      <w:pPr>
        <w:pStyle w:val="BodyText"/>
      </w:pPr>
      <w:r>
        <w:t xml:space="preserve">Moreover, the adaptive reuse of old industrial buildings in United Kingdom Manchester frequently involves retaining original masonry walls while inserting modern interior systems. This approach not only preserves historical narratives but also reduces the environmental impact associated with complete demolition and reconstruction.</w:t>
      </w:r>
    </w:p>
    <w:bookmarkEnd w:id="24"/>
    <w:bookmarkStart w:id="25" w:name="Xd0b38baa709deb065cdf501a2838821ad3bb144"/>
    <w:p>
      <w:pPr>
        <w:pStyle w:val="Heading2"/>
      </w:pPr>
      <w:r>
        <w:t xml:space="preserve">The Future of Masonry in United Kingdom Manchester</w:t>
      </w:r>
    </w:p>
    <w:p>
      <w:pPr>
        <w:pStyle w:val="FirstParagraph"/>
      </w:pPr>
      <w:r>
        <w:t xml:space="preserve">As we look toward the future, the role of masonry in United Kingdom Manchester will likely continue to evolve. There is a pressing need for training programs that equip young artisans with both traditional skills and modern technical knowledge. Apprenticeships focused on stone conservation and structural masonry are essential to ensure that these crafts do not become extinct.</w:t>
      </w:r>
    </w:p>
    <w:p>
      <w:pPr>
        <w:pStyle w:val="BodyText"/>
      </w:pPr>
      <w:r>
        <w:t xml:space="preserve">Additionally, policy frameworks in United Kingdom Manchester must support the maintenance of masonry heritage by providing incentives for property owners who undertake sympathetic restoration projects. Public awareness campaigns highlighting the cultural significance of masonry can foster community pride and encourage collective stewardship over shared architectural assets.</w:t>
      </w:r>
    </w:p>
    <w:bookmarkEnd w:id="25"/>
    <w:bookmarkStart w:id="26" w:name="conclusion"/>
    <w:p>
      <w:pPr>
        <w:pStyle w:val="Heading2"/>
      </w:pPr>
      <w:r>
        <w:t xml:space="preserve">Conclusion</w:t>
      </w:r>
    </w:p>
    <w:p>
      <w:pPr>
        <w:pStyle w:val="FirstParagraph"/>
      </w:pPr>
      <w:r>
        <w:t xml:space="preserve">The enduring legacy of masonry in United Kingdom Manchester underscores its vital role in shaping urban environments. From its historical roots as a driver of industrial growth to its current status as a symbol of sustainable heritage conservation, masonry continues to adapt and thrive. This conference paper has highlighted the technical complexities, cultural values, and future opportunities associated with this timeless craft.</w:t>
      </w:r>
    </w:p>
    <w:p>
      <w:pPr>
        <w:pStyle w:val="BodyText"/>
      </w:pPr>
      <w:r>
        <w:t xml:space="preserve">Preserving and promoting masonry practices in United Kingdom Manchester requires collaboration among architects, engineers historians , policymakers ,and artisans. By embracing both tradition innovation we can ensure that the stone walls of our cities remain resilient foundations for generations to come. The story of masonry is far from over; rather, it is being rewritten with every new block laid and every restored facade in United Kingdom Manchester .</w:t>
      </w:r>
    </w:p>
    <w:bookmarkEnd w:id="26"/>
    <w:bookmarkStart w:id="27" w:name="references"/>
    <w:p>
      <w:pPr>
        <w:pStyle w:val="Heading2"/>
      </w:pPr>
      <w:r>
        <w:t xml:space="preserve">References</w:t>
      </w:r>
    </w:p>
    <w:p>
      <w:pPr>
        <w:numPr>
          <w:ilvl w:val="0"/>
          <w:numId w:val="1002"/>
        </w:numPr>
        <w:pStyle w:val="Compact"/>
      </w:pPr>
      <w:r>
        <w:t xml:space="preserve">Brown, A. (2018). *Industrial Heritage and Stone Construction*. London: Routledge.</w:t>
      </w:r>
    </w:p>
    <w:p>
      <w:pPr>
        <w:numPr>
          <w:ilvl w:val="0"/>
          <w:numId w:val="1002"/>
        </w:numPr>
        <w:pStyle w:val="Compact"/>
      </w:pPr>
      <w:r>
        <w:t xml:space="preserve">Moss, J. &amp; Thompson, L. (2020). "Conservation Techniques in Northern England." *Journal of Architectural Preservation*, 15(3), 45-67.</w:t>
      </w:r>
    </w:p>
    <w:p>
      <w:pPr>
        <w:numPr>
          <w:ilvl w:val="0"/>
          <w:numId w:val="1002"/>
        </w:numPr>
        <w:pStyle w:val="Compact"/>
      </w:pPr>
      <w:r>
        <w:t xml:space="preserve">Salford University Press. (2019). *The Evolution of Manchester’s Skyline*. Manchester: SU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Masonry: A Conference Paper on Traditional Craftsmanship in United Kingdom Manchester</dc:title>
  <dc:creator/>
  <dc:language>en</dc:language>
  <cp:keywords/>
  <dcterms:created xsi:type="dcterms:W3CDTF">2026-07-29T15:10:07Z</dcterms:created>
  <dcterms:modified xsi:type="dcterms:W3CDTF">2026-07-29T15:10:07Z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