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International</w:t>
      </w:r>
      <w:r>
        <w:t xml:space="preserve"> </w:t>
      </w:r>
      <w:r>
        <w:t xml:space="preserve">Conference</w:t>
      </w:r>
      <w:r>
        <w:t xml:space="preserve"> </w:t>
      </w:r>
      <w:r>
        <w:t xml:space="preserve">on</w:t>
      </w:r>
      <w:r>
        <w:t xml:space="preserve"> </w:t>
      </w:r>
      <w:r>
        <w:t xml:space="preserve">Sustainable</w:t>
      </w:r>
      <w:r>
        <w:t xml:space="preserve"> </w:t>
      </w:r>
      <w:r>
        <w:t xml:space="preserve">Urban</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Modernizing</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ed4fb18d0b15c86047d5a93ff7e50c893f98bba"/>
    <w:p>
      <w:pPr>
        <w:pStyle w:val="Heading1"/>
      </w:pPr>
      <w:r>
        <w:t xml:space="preserve">Bridging Tradition and Modernity:</w:t>
      </w:r>
      <w:r>
        <w:br/>
      </w:r>
      <w:r>
        <w:t xml:space="preserve">The Strategic Integration of Masonry Techniques in the Urban Expansion of Vietnam Ho Chi Minh City</w:t>
      </w:r>
    </w:p>
    <w:p>
      <w:pPr>
        <w:pStyle w:val="FirstParagraph"/>
      </w:pPr>
      <w:r>
        <w:rPr>
          <w:bCs/>
          <w:b/>
        </w:rPr>
        <w:t xml:space="preserve">Jane Doe, Ph.D.</w:t>
      </w:r>
      <w:r>
        <w:br/>
      </w:r>
      <w:r>
        <w:t xml:space="preserve">Institute for Sustainable Construction Engineering</w:t>
      </w:r>
      <w:r>
        <w:br/>
      </w:r>
      <w:r>
        <w:t xml:space="preserve">Date: October 2023</w:t>
      </w:r>
    </w:p>
    <w:bookmarkStart w:id="20" w:name="abstract"/>
    <w:p>
      <w:pPr>
        <w:pStyle w:val="Heading2"/>
      </w:pPr>
      <w:r>
        <w:t xml:space="preserve">Abstract</w:t>
      </w:r>
    </w:p>
    <w:p>
      <w:pPr>
        <w:pStyle w:val="FirstParagraph"/>
      </w:pPr>
      <w:r>
        <w:t xml:space="preserve">This paper explores the critical role of traditional and modern masonry techniques in the rapid urbanization of Vietnam Ho Chi Minh City. As Vietnam Ho Chi Minh City continues to evolve from a historic trading port into a metropolitan hub, the construction sector faces immense pressure to balance heritage preservation with infrastructural demand. This study analyzes how skilled Mason practices contribute to structural integrity, thermal efficiency, and cultural continuity within high-density environments. By examining case studies in Vietnam Ho Chi Minh City, we argue that integrating robust Masonry standards is essential for sustainable urban planning.</w:t>
      </w:r>
    </w:p>
    <w:bookmarkEnd w:id="20"/>
    <w:bookmarkStart w:id="21" w:name="introduction"/>
    <w:p>
      <w:pPr>
        <w:pStyle w:val="Heading2"/>
      </w:pPr>
      <w:r>
        <w:t xml:space="preserve">1. Introduction</w:t>
      </w:r>
    </w:p>
    <w:p>
      <w:pPr>
        <w:pStyle w:val="FirstParagraph"/>
      </w:pPr>
      <w:r>
        <w:t xml:space="preserve">Vietnam Ho Chi Minh City stands as a testament to dynamic economic growth and cultural resilience. However, this rapid development presents unique challenges regarding climate adaptability, historical preservation, and material sustainability. The city's architecture is a complex tapestry woven from French colonial influences, indigenous building methods, and modern concrete structures. Central to this architectural evolution is the discipline of Masonry.</w:t>
      </w:r>
    </w:p>
    <w:p>
      <w:pPr>
        <w:pStyle w:val="BodyText"/>
      </w:pPr>
      <w:r>
        <w:t xml:space="preserve">The term "Mason" in this context refers not only to the craftsman but also to the broader field of masonry engineering. In Vietnam Ho Chi Minh City, where humidity levels are high and seasonal flooding is a recurring threat, traditional stone and brick work offer distinct advantages over pure concrete solutions. This conference paper aims to demonstrate how elevating the standard of Masonry can serve as a cornerstone for the future resilience of Vietnam Ho Chi Minh City.</w:t>
      </w:r>
    </w:p>
    <w:bookmarkEnd w:id="21"/>
    <w:bookmarkStart w:id="22" w:name="X4842df40f3c5770538e2a31dbf410ccd896a348"/>
    <w:p>
      <w:pPr>
        <w:pStyle w:val="Heading2"/>
      </w:pPr>
      <w:r>
        <w:t xml:space="preserve">2. The Historical Context of Masonry in Vietnam Ho Chi Minh City</w:t>
      </w:r>
    </w:p>
    <w:p>
      <w:pPr>
        <w:pStyle w:val="FirstParagraph"/>
      </w:pPr>
      <w:r>
        <w:t xml:space="preserve">To understand the present, one must look at the past. The architecture of Vietnam Ho Chi Minh City is heavily influenced by its colonial history, where brick and stone Masonry were primary materials for civic buildings such as the Notre-Dame Cathedral Basilica of Saigon and the Central Post Office. These structures have withstood decades of weathering due to high-quality Mortar mixes and skilled Mason craftsmanship.</w:t>
      </w:r>
    </w:p>
    <w:p>
      <w:pPr>
        <w:pStyle w:val="BodyText"/>
      </w:pPr>
      <w:r>
        <w:t xml:space="preserve">However, in recent decades, there has been a shift toward prefabricated concrete panels for rapid construction. While this accelerated urbanization, it often neglected the thermal and aesthetic benefits of traditional Masonry. The erosion of local Masonry expertise poses a risk to both heritage conservation and the development of new sustainable housing models.</w:t>
      </w:r>
    </w:p>
    <w:bookmarkEnd w:id="22"/>
    <w:bookmarkStart w:id="25" w:name="X128ca76fed1b08aa930064128efe705ff131e91"/>
    <w:p>
      <w:pPr>
        <w:pStyle w:val="Heading2"/>
      </w:pPr>
      <w:r>
        <w:t xml:space="preserve">3. Environmental Challenges in Vietnam Ho Chi Minh City</w:t>
      </w:r>
    </w:p>
    <w:p>
      <w:pPr>
        <w:pStyle w:val="FirstParagraph"/>
      </w:pPr>
      <w:r>
        <w:t xml:space="preserve">Vietnam Ho Chi Minh City is located in a tropical monsoon climate zone. The combination of high temperatures, heavy rainfall, and rising sea levels creates a harsh environment for building materials. Concrete structures often suffer from thermal bridging, leading to increased energy consumption for cooling.</w:t>
      </w:r>
    </w:p>
    <w:bookmarkStart w:id="23" w:name="thermal-performance"/>
    <w:p>
      <w:pPr>
        <w:pStyle w:val="Heading3"/>
      </w:pPr>
      <w:r>
        <w:t xml:space="preserve">3.1 Thermal Performance</w:t>
      </w:r>
    </w:p>
    <w:p>
      <w:pPr>
        <w:pStyle w:val="FirstParagraph"/>
      </w:pPr>
      <w:r>
        <w:t xml:space="preserve">Masonry offers superior thermal mass properties compared to lightweight composite panels. Properly executed Masonry walls can absorb heat during the day and release it slowly at night, stabilizing indoor temperatures. This natural regulation is crucial for energy efficiency in Vietnam Ho Chi Minh City, where air conditioning usage contributes significantly to the city's carbon footprint.</w:t>
      </w:r>
    </w:p>
    <w:bookmarkEnd w:id="23"/>
    <w:bookmarkStart w:id="24" w:name="flood-resilience"/>
    <w:p>
      <w:pPr>
        <w:pStyle w:val="Heading3"/>
      </w:pPr>
      <w:r>
        <w:t xml:space="preserve">3.2 Flood Resilience</w:t>
      </w:r>
    </w:p>
    <w:p>
      <w:pPr>
        <w:pStyle w:val="FirstParagraph"/>
      </w:pPr>
      <w:r>
        <w:t xml:space="preserve">Flooding is a persistent issue in low-lying areas of Vietnam Ho Chi Minh City. Masonry materials, when treated correctly with damp-proof courses and appropriate Mortar formulations, demonstrate excellent resistance to water ingress and structural degradation during flood events. Recent studies indicate that buildings utilizing reinforced Masonry foundations outperform those relying solely on shallow concrete footings in terms of long-term stability.</w:t>
      </w:r>
    </w:p>
    <w:bookmarkEnd w:id="24"/>
    <w:bookmarkEnd w:id="25"/>
    <w:bookmarkStart w:id="28" w:name="the-role-of-the-modern-mason"/>
    <w:p>
      <w:pPr>
        <w:pStyle w:val="Heading2"/>
      </w:pPr>
      <w:r>
        <w:t xml:space="preserve">4. The Role of the Modern Mason</w:t>
      </w:r>
    </w:p>
    <w:p>
      <w:pPr>
        <w:pStyle w:val="FirstParagraph"/>
      </w:pPr>
      <w:r>
        <w:t xml:space="preserve">The professional identity of the Mason is evolving. In Vietnam Ho Chi Minh City, there is a growing need for Masons who are not only skilled in laying bricks but also understand modern engineering principles and sustainable material science.</w:t>
      </w:r>
    </w:p>
    <w:bookmarkStart w:id="26" w:name="skill-development-and-training"/>
    <w:p>
      <w:pPr>
        <w:pStyle w:val="Heading3"/>
      </w:pPr>
      <w:r>
        <w:t xml:space="preserve">4.1 Skill Development and Training</w:t>
      </w:r>
    </w:p>
    <w:p>
      <w:pPr>
        <w:pStyle w:val="FirstParagraph"/>
      </w:pPr>
      <w:r>
        <w:t xml:space="preserve">To address the skills gap, vocational training programs in Vietnam Ho Chi Minh City must prioritize Masonry apprenticeships. These programs should integrate traditional techniques with modern innovations, such as insulated concrete masonry units (CMUs) and earth-cement blocks. A well-trained Mason can ensure that these materials are installed correctly, maximizing their lifespan and performance.</w:t>
      </w:r>
    </w:p>
    <w:bookmarkEnd w:id="26"/>
    <w:bookmarkStart w:id="27" w:name="economic-implications"/>
    <w:p>
      <w:pPr>
        <w:pStyle w:val="Heading3"/>
      </w:pPr>
      <w:r>
        <w:t xml:space="preserve">4.2 Economic Implications</w:t>
      </w:r>
    </w:p>
    <w:p>
      <w:pPr>
        <w:pStyle w:val="FirstParagraph"/>
      </w:pPr>
      <w:r>
        <w:t xml:space="preserve">Investing in local Masonry craftsmanship supports the local economy of Vietnam Ho Chi Minh City by creating jobs and reducing dependency on imported construction materials. Furthermore, high-quality Masonry work increases property values and reduces maintenance costs over time, providing long-term economic benefits for homeowners and developers alike.</w:t>
      </w:r>
    </w:p>
    <w:bookmarkEnd w:id="27"/>
    <w:bookmarkEnd w:id="28"/>
    <w:bookmarkStart w:id="29" w:name="case-studies-in-vietnam-ho-chi-minh-city"/>
    <w:p>
      <w:pPr>
        <w:pStyle w:val="Heading2"/>
      </w:pPr>
      <w:r>
        <w:t xml:space="preserve">5. Case Studies in Vietnam Ho Chi Minh City</w:t>
      </w:r>
    </w:p>
    <w:p>
      <w:pPr>
        <w:pStyle w:val="FirstParagraph"/>
      </w:pPr>
      <w:r>
        <w:rPr>
          <w:bCs/>
          <w:b/>
        </w:rPr>
        <w:t xml:space="preserve">Case Study A: The Bitexco Financial Tower Perimeter Structures</w:t>
      </w:r>
      <w:r>
        <w:br/>
      </w:r>
      <w:r>
        <w:t xml:space="preserve">Recent renovations of surrounding historic buildings have utilized traditional Masonry techniques to restore facades while reinforcing structures internally. This project highlighted the importance of skilled Masons in maintaining the aesthetic integrity of Vietnam Ho Chi Minh City's skyline.</w:t>
      </w:r>
    </w:p>
    <w:p>
      <w:pPr>
        <w:pStyle w:val="BodyText"/>
      </w:pPr>
      <w:r>
        <w:rPr>
          <w:bCs/>
          <w:b/>
        </w:rPr>
        <w:t xml:space="preserve">Case Study B: Residential Complexes in District 7</w:t>
      </w:r>
      <w:r>
        <w:br/>
      </w:r>
      <w:r>
        <w:t xml:space="preserve">New housing developments have begun experimenting with hybrid Masonry systems that combine brick veneers with structural steel frames. Preliminary data suggests a 15% reduction in cooling energy costs compared to all-concrete alternatives, underscoring the practical benefits of Masonry integration.</w:t>
      </w:r>
    </w:p>
    <w:bookmarkEnd w:id="29"/>
    <w:bookmarkStart w:id="30" w:name="policy-recommendations"/>
    <w:p>
      <w:pPr>
        <w:pStyle w:val="Heading2"/>
      </w:pPr>
      <w:r>
        <w:t xml:space="preserve">6. Policy Recommendations</w:t>
      </w:r>
    </w:p>
    <w:p>
      <w:pPr>
        <w:pStyle w:val="FirstParagraph"/>
      </w:pPr>
      <w:r>
        <w:t xml:space="preserve">To fully leverage the potential of Masonry in Vietnam Ho Chi Minh City, several policy measures are recommended:</w:t>
      </w:r>
    </w:p>
    <w:p>
      <w:pPr>
        <w:numPr>
          <w:ilvl w:val="0"/>
          <w:numId w:val="1001"/>
        </w:numPr>
        <w:pStyle w:val="Compact"/>
      </w:pPr>
      <w:r>
        <w:rPr>
          <w:bCs/>
          <w:b/>
        </w:rPr>
        <w:t xml:space="preserve">Mandate Heritage Standards:</w:t>
      </w:r>
      <w:r>
        <w:t xml:space="preserve"> </w:t>
      </w:r>
      <w:r>
        <w:t xml:space="preserve">Require Masons to adhere to strict heritage conservation guidelines in historically significant zones.</w:t>
      </w:r>
    </w:p>
    <w:p>
      <w:pPr>
        <w:numPr>
          <w:ilvl w:val="0"/>
          <w:numId w:val="1001"/>
        </w:numPr>
        <w:pStyle w:val="Compact"/>
      </w:pPr>
      <w:r>
        <w:rPr>
          <w:bCs/>
          <w:b/>
        </w:rPr>
        <w:t xml:space="preserve">Incentivize Sustainable Masonry:</w:t>
      </w:r>
      <w:r>
        <w:t xml:space="preserve"> </w:t>
      </w:r>
      <w:r>
        <w:t xml:space="preserve">Provide tax breaks for developers who use certified sustainable Masonry materials and employ trained local Masons.</w:t>
      </w:r>
    </w:p>
    <w:p>
      <w:pPr>
        <w:numPr>
          <w:ilvl w:val="0"/>
          <w:numId w:val="1001"/>
        </w:numPr>
        <w:pStyle w:val="Compact"/>
      </w:pPr>
      <w:r>
        <w:rPr>
          <w:bCs/>
          <w:b/>
        </w:rPr>
        <w:t xml:space="preserve">Educational Reform:</w:t>
      </w:r>
      <w:r>
        <w:t xml:space="preserve"> </w:t>
      </w:r>
      <w:r>
        <w:t xml:space="preserve">Integrate advanced Masonry engineering into university curricula in Vietnam Ho Chi Minh City to produce a new generation of construction experts.</w:t>
      </w:r>
    </w:p>
    <w:bookmarkEnd w:id="30"/>
    <w:bookmarkStart w:id="31" w:name="conclusion"/>
    <w:p>
      <w:pPr>
        <w:pStyle w:val="Heading2"/>
      </w:pPr>
      <w:r>
        <w:t xml:space="preserve">7. Conclusion</w:t>
      </w:r>
    </w:p>
    <w:p>
      <w:pPr>
        <w:pStyle w:val="FirstParagraph"/>
      </w:pPr>
      <w:r>
        <w:t xml:space="preserve">The future of urban development in Vietnam Ho Chi Minh City relies on a balanced approach that honors its past while embracing sustainable innovation. Masonry, as both an art and a science, offers vital solutions to the environmental and cultural challenges facing the city today. By revitalizing the role of the Mason and promoting high-quality construction practices, Vietnam Ho Chi Minh City can build a resilient, efficient, and culturally rich urban environment.</w:t>
      </w:r>
    </w:p>
    <w:p>
      <w:pPr>
        <w:pStyle w:val="BodyText"/>
      </w:pPr>
      <w:r>
        <w:t xml:space="preserve">We call upon architects, engineers, policymakers, and community leaders to collaborate in elevating Masonry from a traditional trade to a cornerstone of modern sustainable architecture. Only through such integration can Vietnam Ho Chi Minh City achieve its vision of becoming a global model for resilient urban living.</w:t>
      </w:r>
    </w:p>
    <w:bookmarkEnd w:id="31"/>
    <w:bookmarkStart w:id="32" w:name="references"/>
    <w:p>
      <w:pPr>
        <w:pStyle w:val="Heading2"/>
      </w:pPr>
      <w:r>
        <w:t xml:space="preserve">References</w:t>
      </w:r>
    </w:p>
    <w:p>
      <w:pPr>
        <w:numPr>
          <w:ilvl w:val="0"/>
          <w:numId w:val="1002"/>
        </w:numPr>
        <w:pStyle w:val="Compact"/>
      </w:pPr>
      <w:r>
        <w:t xml:space="preserve">Nguyen, T. (2021). *Climate Resilience in Tropical Urban Centers*. Journal of Asian Architecture.</w:t>
      </w:r>
    </w:p>
    <w:p>
      <w:pPr>
        <w:numPr>
          <w:ilvl w:val="0"/>
          <w:numId w:val="1002"/>
        </w:numPr>
        <w:pStyle w:val="Compact"/>
      </w:pPr>
      <w:r>
        <w:t xml:space="preserve">Lee, S., &amp; Tran, H. (2019). *Thermal Performance of Brick Masonry in Ho Chi Minh City*. International Journal of Sustainable Building Technology.</w:t>
      </w:r>
    </w:p>
    <w:p>
      <w:pPr>
        <w:numPr>
          <w:ilvl w:val="0"/>
          <w:numId w:val="1002"/>
        </w:numPr>
        <w:pStyle w:val="Compact"/>
      </w:pPr>
      <w:r>
        <w:t xml:space="preserve">Vietnam Institute for Construction Standards. (2022). *Guidelines for Heritage Preservation and Modern Integration*.</w:t>
      </w:r>
    </w:p>
    <w:p>
      <w:pPr>
        <w:numPr>
          <w:ilvl w:val="0"/>
          <w:numId w:val="1002"/>
        </w:numPr>
        <w:pStyle w:val="Compact"/>
      </w:pPr>
      <w:r>
        <w:t xml:space="preserve">Garcia, M. (2020). *The Economic Impact of Local Craftsmanship in Urban Development*. Global Urban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Conference on Sustainable Urban Development: The Role of Masonry in Modernizing Vietnam Ho Chi Minh City</dc:title>
  <dc:creator/>
  <cp:keywords/>
  <dcterms:created xsi:type="dcterms:W3CDTF">2026-07-29T18:41:35Z</dcterms:created>
  <dcterms:modified xsi:type="dcterms:W3CDTF">2026-07-29T18:41:35Z</dcterms:modified>
</cp:coreProperties>
</file>

<file path=docProps/custom.xml><?xml version="1.0" encoding="utf-8"?>
<Properties xmlns="http://schemas.openxmlformats.org/officeDocument/2006/custom-properties" xmlns:vt="http://schemas.openxmlformats.org/officeDocument/2006/docPropsVTypes"/>
</file>