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Strategic</w:t>
      </w:r>
      <w:r>
        <w:t xml:space="preserve"> </w:t>
      </w:r>
      <w:r>
        <w:t xml:space="preserve">Development:</w:t>
      </w:r>
      <w:r>
        <w:t xml:space="preserve"> </w:t>
      </w:r>
      <w:r>
        <w:t xml:space="preserve">A</w:t>
      </w:r>
      <w:r>
        <w:t xml:space="preserve"> </w:t>
      </w:r>
      <w:r>
        <w:t xml:space="preserve">Perspective</w:t>
      </w:r>
      <w:r>
        <w:t xml:space="preserve"> </w:t>
      </w:r>
      <w:r>
        <w:t xml:space="preserve">from</w:t>
      </w:r>
      <w:r>
        <w:t xml:space="preserve"> </w:t>
      </w:r>
      <w:r>
        <w:t xml:space="preserve">Brazil</w:t>
      </w:r>
      <w:r>
        <w:t xml:space="preserve"> </w:t>
      </w:r>
      <w:r>
        <w:t xml:space="preserve">Brasília</w:t>
      </w:r>
    </w:p>
    <w:bookmarkStart w:id="28" w:name="X5bb1fb9bda8ef941b141e4f10a9605a84f5da95"/>
    <w:p>
      <w:pPr>
        <w:pStyle w:val="Heading1"/>
      </w:pPr>
      <w:r>
        <w:t xml:space="preserve">The Role of the Mathematician in Strategic Development and Public Policy</w:t>
      </w:r>
    </w:p>
    <w:p>
      <w:pPr>
        <w:pStyle w:val="FirstParagraph"/>
      </w:pPr>
      <w:r>
        <w:rPr>
          <w:bCs/>
          <w:b/>
        </w:rPr>
        <w:t xml:space="preserve">A Conference Paper Presented at the National Symposium on Data Science and Logic</w:t>
      </w:r>
    </w:p>
    <w:p>
      <w:pPr>
        <w:pStyle w:val="BodyText"/>
      </w:pPr>
      <w:r>
        <w:rPr>
          <w:bCs/>
          <w:b/>
        </w:rPr>
        <w:t xml:space="preserve">Held in Brazil Brasília, Federal District, Brazil</w:t>
      </w:r>
    </w:p>
    <w:p>
      <w:pPr>
        <w:pStyle w:val="BodyText"/>
      </w:pPr>
      <w:r>
        <w:br/>
      </w:r>
    </w:p>
    <w:bookmarkStart w:id="20" w:name="abstract"/>
    <w:p>
      <w:pPr>
        <w:pStyle w:val="Heading3"/>
      </w:pPr>
      <w:r>
        <w:t xml:space="preserve">Abstract</w:t>
      </w:r>
    </w:p>
    <w:bookmarkEnd w:id="20"/>
    <w:p>
      <w:pPr>
        <w:pStyle w:val="FirstParagraph"/>
      </w:pPr>
      <w:r>
        <w:t xml:space="preserve">This paper explores the evolving role of the mathematician within the socio-political and economic landscape of modern governance. Specifically, it examines how mathematical rigor, statistical modeling, and algorithmic thinking contribute to decision-making processes in complex urban environments. The context for this discussion is rooted in Brazil Brasília, a capital city that serves as both a physical hub for government institutions and a symbolic center for Brazilian development. By analyzing case studies involving traffic optimization, energy distribution grids, and public health data analysis within the Federal District, we argue that the mathematician is not merely an academic figure but a critical stakeholder in national strategy. The paper further discusses the challenges faced by mathematicians in communicating complex probabilistic outcomes to policymakers and proposes frameworks for better integration of mathematical sciences into civil service training.</w:t>
      </w:r>
    </w:p>
    <w:bookmarkStart w:id="21" w:name="introduction"/>
    <w:p>
      <w:pPr>
        <w:pStyle w:val="Heading2"/>
      </w:pPr>
      <w:r>
        <w:t xml:space="preserve">1. Introduction</w:t>
      </w:r>
    </w:p>
    <w:p>
      <w:pPr>
        <w:pStyle w:val="FirstParagraph"/>
      </w:pPr>
      <w:r>
        <w:t xml:space="preserve">The perception of mathematics has long been confined to the ivory towers of academia, viewed as an abstract discipline disconnected from the tangible realities of daily life. However, in the 21st century, this dichotomy has dissolved. We are living in an era defined by big data, computational complexity, and algorithmic governance. In this context, the</w:t>
      </w:r>
      <w:r>
        <w:t xml:space="preserve"> </w:t>
      </w:r>
      <w:r>
        <w:rPr>
          <w:bCs/>
          <w:b/>
        </w:rPr>
        <w:t xml:space="preserve">Mathematician</w:t>
      </w:r>
      <w:r>
        <w:t xml:space="preserve"> </w:t>
      </w:r>
      <w:r>
        <w:t xml:space="preserve">emerges not just as a solver of equations but as an architect of logical structures that underpin modern society. Nowhere is this transition more pertinent than in the heart of Brazilian federal administration:</w:t>
      </w:r>
      <w:r>
        <w:t xml:space="preserve"> </w:t>
      </w:r>
      <w:r>
        <w:rPr>
          <w:bCs/>
          <w:b/>
        </w:rPr>
        <w:t xml:space="preserve">Brazil Brasília</w:t>
      </w:r>
      <w:r>
        <w:t xml:space="preserve">.</w:t>
      </w:r>
    </w:p>
    <w:p>
      <w:pPr>
        <w:pStyle w:val="BodyText"/>
      </w:pPr>
      <w:r>
        <w:rPr>
          <w:bCs/>
          <w:b/>
        </w:rPr>
        <w:t xml:space="preserve">Brazil Brasília</w:t>
      </w:r>
      <w:r>
        <w:t xml:space="preserve">, designed by Lúcio Costa and Oscar Niemeyer, was conceived as a utopian city representing progress, order, and the future. Today, it stands as the operational center of one of Latin America’s most significant economies. The challenges facing this metropolis—from managing population growth in satellite cities to optimizing water resources in the Cerrado region—are inherently mathematical problems. They require quantification, modeling, optimization, and predictive analytics. This conference paper aims to delineate how the expertise of the</w:t>
      </w:r>
      <w:r>
        <w:t xml:space="preserve"> </w:t>
      </w:r>
      <w:r>
        <w:rPr>
          <w:bCs/>
          <w:b/>
        </w:rPr>
        <w:t xml:space="preserve">Mathematician</w:t>
      </w:r>
      <w:r>
        <w:t xml:space="preserve"> </w:t>
      </w:r>
      <w:r>
        <w:t xml:space="preserve">is essential for navigating these challenges effectively within the specific geopolitical and infrastructural context of</w:t>
      </w:r>
      <w:r>
        <w:t xml:space="preserve"> </w:t>
      </w:r>
      <w:r>
        <w:rPr>
          <w:bCs/>
          <w:b/>
        </w:rPr>
        <w:t xml:space="preserve">Brazil Brasília</w:t>
      </w:r>
      <w:r>
        <w:t xml:space="preserve">.</w:t>
      </w:r>
    </w:p>
    <w:bookmarkEnd w:id="21"/>
    <w:bookmarkStart w:id="22" w:name="the-mathematician-as-a-policy-advisor"/>
    <w:p>
      <w:pPr>
        <w:pStyle w:val="Heading2"/>
      </w:pPr>
      <w:r>
        <w:t xml:space="preserve">2. The Mathematician as a Policy Advisor</w:t>
      </w:r>
    </w:p>
    <w:p>
      <w:pPr>
        <w:pStyle w:val="FirstParagraph"/>
      </w:pPr>
      <w:r>
        <w:t xml:space="preserve">The traditional role of a mathematician has largely been theoretical, focusing on proofs, conjectures, and pure logic. However, the application of these skills to real-world problems creates a new professional identity: the applied mathematician or quantitative policy analyst. In</w:t>
      </w:r>
      <w:r>
        <w:t xml:space="preserve"> </w:t>
      </w:r>
      <w:r>
        <w:rPr>
          <w:bCs/>
          <w:b/>
        </w:rPr>
        <w:t xml:space="preserve">Brazil Brasília</w:t>
      </w:r>
      <w:r>
        <w:t xml:space="preserve">, where federal agencies such as IBGE (Brazilian Institute of Geography and Statistics) and various ministries are headquartered, there is a growing demand for professionals who can translate raw data into actionable insights.</w:t>
      </w:r>
    </w:p>
    <w:p>
      <w:pPr>
        <w:pStyle w:val="BodyText"/>
      </w:pPr>
      <w:r>
        <w:t xml:space="preserve">For instance, consider the management of public transportation in the Federal District. The complexity of route optimization, fleet maintenance scheduling, and passenger flow analysis requires sophisticated graph theory and stochastic modeling. Without the input of a trained</w:t>
      </w:r>
      <w:r>
        <w:t xml:space="preserve"> </w:t>
      </w:r>
      <w:r>
        <w:rPr>
          <w:bCs/>
          <w:b/>
        </w:rPr>
        <w:t xml:space="preserve">Mathematician</w:t>
      </w:r>
      <w:r>
        <w:t xml:space="preserve">, city planners might rely on heuristic approaches that are inefficient at scale. By applying integer programming and network flow algorithms, mathematicians can help reduce congestion and lower carbon emissions in</w:t>
      </w:r>
      <w:r>
        <w:t xml:space="preserve"> </w:t>
      </w:r>
      <w:r>
        <w:rPr>
          <w:bCs/>
          <w:b/>
        </w:rPr>
        <w:t xml:space="preserve">Brazil Brasília</w:t>
      </w:r>
      <w:r>
        <w:t xml:space="preserve">. This demonstrates that the value of mathematics lies not only in its internal consistency but in its external applicability.</w:t>
      </w:r>
    </w:p>
    <w:bookmarkEnd w:id="22"/>
    <w:bookmarkStart w:id="23" w:name="X798e18c920cb15b9051cfd7a0672139c45a133f"/>
    <w:p>
      <w:pPr>
        <w:pStyle w:val="Heading2"/>
      </w:pPr>
      <w:r>
        <w:t xml:space="preserve">3. Case Study: Data-Driven Governance in the Federal District</w:t>
      </w:r>
    </w:p>
    <w:p>
      <w:pPr>
        <w:pStyle w:val="FirstParagraph"/>
      </w:pPr>
      <w:r>
        <w:t xml:space="preserve">To illustrate the practical impact of mathematical science, we examine two key areas where mathematicians have influenced outcomes in</w:t>
      </w:r>
      <w:r>
        <w:t xml:space="preserve"> </w:t>
      </w:r>
      <w:r>
        <w:rPr>
          <w:bCs/>
          <w:b/>
        </w:rPr>
        <w:t xml:space="preserve">Brazil Brasília</w:t>
      </w:r>
      <w:r>
        <w:t xml:space="preserve">: environmental monitoring and fiscal transparency.</w:t>
      </w:r>
    </w:p>
    <w:p>
      <w:pPr>
        <w:pStyle w:val="BodyText"/>
      </w:pPr>
      <w:r>
        <w:rPr>
          <w:bCs/>
          <w:b/>
        </w:rPr>
        <w:t xml:space="preserve">3.1 Environmental Monitoring and the Cerrado Biome</w:t>
      </w:r>
      <w:r>
        <w:br/>
      </w:r>
      <w:r>
        <w:t xml:space="preserve">The Federal District is surrounded by the Cerrado, a biodiversity hotspot under threat from agricultural expansion. Satellite imagery generates terabytes of data daily. Processing this information to detect deforestation or land-use changes requires machine learning techniques rooted in linear algebra and probability theory. Mathematicians work alongside ecologists to develop models that predict future trends based on historical data patterns. In</w:t>
      </w:r>
      <w:r>
        <w:t xml:space="preserve"> </w:t>
      </w:r>
      <w:r>
        <w:rPr>
          <w:bCs/>
          <w:b/>
        </w:rPr>
        <w:t xml:space="preserve">Brazil Brasília</w:t>
      </w:r>
      <w:r>
        <w:t xml:space="preserve">, these models are crucial for enforcing environmental laws and planning sustainable urban expansion.</w:t>
      </w:r>
    </w:p>
    <w:p>
      <w:pPr>
        <w:pStyle w:val="BodyText"/>
      </w:pPr>
      <w:r>
        <w:rPr>
          <w:bCs/>
          <w:b/>
        </w:rPr>
        <w:t xml:space="preserve">3.2 Fiscal Transparency and Economic Modeling</w:t>
      </w:r>
      <w:r>
        <w:br/>
      </w:r>
      <w:r>
        <w:t xml:space="preserve">As the seat of the national government,</w:t>
      </w:r>
      <w:r>
        <w:t xml:space="preserve"> </w:t>
      </w:r>
      <w:r>
        <w:rPr>
          <w:bCs/>
          <w:b/>
        </w:rPr>
        <w:t xml:space="preserve">Brazil Brasília</w:t>
      </w:r>
      <w:r>
        <w:t xml:space="preserve"> </w:t>
      </w:r>
      <w:r>
        <w:t xml:space="preserve">is responsible for managing federal budgets that impact millions of citizens. Economists rely heavily on mathematical frameworks to forecast revenue, estimate expenditures, and assess the risk of debt sustainability. Time-series analysis and regression models are standard tools used by mathematicians employed in or consulting for federal ministries. The integrity of Brazil’s fiscal policy depends on the accuracy and robustness of these mathematical foundations.</w:t>
      </w:r>
    </w:p>
    <w:bookmarkEnd w:id="23"/>
    <w:bookmarkStart w:id="24" w:name="X5316f88bc025712aba16c112872675239f1185a"/>
    <w:p>
      <w:pPr>
        <w:pStyle w:val="Heading2"/>
      </w:pPr>
      <w:r>
        <w:t xml:space="preserve">4. Challenges in Communication and Integration</w:t>
      </w:r>
    </w:p>
    <w:p>
      <w:pPr>
        <w:pStyle w:val="FirstParagraph"/>
      </w:pPr>
      <w:r>
        <w:t xml:space="preserve">Despite the clear benefits, there are significant barriers to the full integration of mathematicians into policy-making circles in</w:t>
      </w:r>
      <w:r>
        <w:t xml:space="preserve"> </w:t>
      </w:r>
      <w:r>
        <w:rPr>
          <w:bCs/>
          <w:b/>
        </w:rPr>
        <w:t xml:space="preserve">Brazil Brasília</w:t>
      </w:r>
      <w:r>
        <w:t xml:space="preserve">. The primary challenge is communication. Mathematical concepts, particularly those involving high-dimensional spaces or probabilistic uncertainty, are often difficult for non-specialists to grasp. A politician may prefer a definitive "yes" or "no," whereas a statistician might provide a confidence interval.</w:t>
      </w:r>
    </w:p>
    <w:p>
      <w:pPr>
        <w:pStyle w:val="BodyText"/>
      </w:pPr>
      <w:r>
        <w:t xml:space="preserve">To address this, the role of the mathematician must evolve to include strong pedagogical skills. Mathematicians working in</w:t>
      </w:r>
      <w:r>
        <w:t xml:space="preserve"> </w:t>
      </w:r>
      <w:r>
        <w:rPr>
          <w:bCs/>
          <w:b/>
        </w:rPr>
        <w:t xml:space="preserve">Brazil Brasília</w:t>
      </w:r>
      <w:r>
        <w:t xml:space="preserve"> </w:t>
      </w:r>
      <w:r>
        <w:t xml:space="preserve">must be able to visualize data effectively and communicate risk in layman’s terms. This requires interdisciplinary collaboration, where mathematicians work closely with sociologists, economists, and communicators. Furthermore, academic institutions in the region need to adapt their curricula to emphasize these soft skills alongside technical proficiency.</w:t>
      </w:r>
    </w:p>
    <w:bookmarkEnd w:id="24"/>
    <w:bookmarkStart w:id="25" w:name="Xee12088d099bb41ea7b54ce927b9c356f1cc93e"/>
    <w:p>
      <w:pPr>
        <w:pStyle w:val="Heading2"/>
      </w:pPr>
      <w:r>
        <w:t xml:space="preserve">5. The Future of Mathematics in Brazilian Governance</w:t>
      </w:r>
    </w:p>
    <w:p>
      <w:pPr>
        <w:pStyle w:val="FirstParagraph"/>
      </w:pPr>
      <w:r>
        <w:t xml:space="preserve">The future of governance in</w:t>
      </w:r>
      <w:r>
        <w:t xml:space="preserve"> </w:t>
      </w:r>
      <w:r>
        <w:rPr>
          <w:bCs/>
          <w:b/>
        </w:rPr>
        <w:t xml:space="preserve">Brazil Brasília</w:t>
      </w:r>
      <w:r>
        <w:t xml:space="preserve"> </w:t>
      </w:r>
      <w:r>
        <w:t xml:space="preserve">will be increasingly driven by artificial intelligence and automated decision systems. As algorithms take on more roles in hiring, lending, and law enforcement, the ethical implications become paramount. This is where the mathematician plays a critical ethical role. Understanding bias in datasets requires a deep understanding of probability distributions and sampling methods. Only through rigorous mathematical scrutiny can we ensure that AI systems do not perpetuate social inequalities.</w:t>
      </w:r>
    </w:p>
    <w:p>
      <w:pPr>
        <w:pStyle w:val="BodyText"/>
      </w:pPr>
      <w:r>
        <w:t xml:space="preserve">Moreover, as Brazil seeks to position itself as a leader in technology within South America, cultivating local talent in mathematics is essential.</w:t>
      </w:r>
      <w:r>
        <w:t xml:space="preserve"> </w:t>
      </w:r>
      <w:r>
        <w:rPr>
          <w:bCs/>
          <w:b/>
        </w:rPr>
        <w:t xml:space="preserve">Brazil Brasília</w:t>
      </w:r>
      <w:r>
        <w:t xml:space="preserve">, with its concentration of universities and research centers like the University of Brasília (UnB), has the potential to become a hub for mathematical innovation. Investing in graduate programs and public-private partnerships can help retain top mathematical talent who might otherwise emigrate.</w:t>
      </w:r>
    </w:p>
    <w:bookmarkEnd w:id="25"/>
    <w:bookmarkStart w:id="26" w:name="conclusion"/>
    <w:p>
      <w:pPr>
        <w:pStyle w:val="Heading2"/>
      </w:pPr>
      <w:r>
        <w:t xml:space="preserve">6. Conclusion</w:t>
      </w:r>
    </w:p>
    <w:p>
      <w:pPr>
        <w:pStyle w:val="FirstParagraph"/>
      </w:pPr>
      <w:r>
        <w:t xml:space="preserve">In conclusion, the role of the mathematician in contemporary society extends far beyond theoretical exploration. In the specific context of</w:t>
      </w:r>
      <w:r>
        <w:t xml:space="preserve"> </w:t>
      </w:r>
      <w:r>
        <w:rPr>
          <w:bCs/>
          <w:b/>
        </w:rPr>
        <w:t xml:space="preserve">Brazil Brasília</w:t>
      </w:r>
      <w:r>
        <w:t xml:space="preserve">, mathematicians are indispensable partners in solving complex urban, environmental, and economic problems. Their ability to model reality, quantify uncertainty, and optimize resources makes them vital assets to public administration.</w:t>
      </w:r>
    </w:p>
    <w:p>
      <w:pPr>
        <w:pStyle w:val="BodyText"/>
      </w:pPr>
      <w:r>
        <w:t xml:space="preserve">However, realizing this potential requires a shift in perspective. Policymakers must recognize the value of mathematical expertise not just as a technical service but as a strategic resource. Simultaneously, mathematicians must engage more actively with the public sphere, translating their knowledge into accessible insights. By fostering stronger ties between academia and government in</w:t>
      </w:r>
      <w:r>
        <w:t xml:space="preserve"> </w:t>
      </w:r>
      <w:r>
        <w:rPr>
          <w:bCs/>
          <w:b/>
        </w:rPr>
        <w:t xml:space="preserve">Brazil Brasília</w:t>
      </w:r>
      <w:r>
        <w:t xml:space="preserve">, we can create a more data-literate society and ensure that decisions affecting millions of Brazilians are grounded in rigorous logic and empirical evidence.</w:t>
      </w:r>
    </w:p>
    <w:bookmarkEnd w:id="26"/>
    <w:bookmarkStart w:id="27" w:name="references"/>
    <w:p>
      <w:pPr>
        <w:pStyle w:val="Heading2"/>
      </w:pPr>
      <w:r>
        <w:t xml:space="preserve">References</w:t>
      </w:r>
    </w:p>
    <w:p>
      <w:pPr>
        <w:numPr>
          <w:ilvl w:val="0"/>
          <w:numId w:val="1001"/>
        </w:numPr>
        <w:pStyle w:val="Compact"/>
      </w:pPr>
      <w:r>
        <w:t xml:space="preserve">[1] Silva, J. M., &amp; Santos, A. P. (2021). "Urban Planning and Graph Theory in Brasília." Journal of Brazilian Urban Studies, 15(3), 45-62.</w:t>
      </w:r>
    </w:p>
    <w:p>
      <w:pPr>
        <w:numPr>
          <w:ilvl w:val="0"/>
          <w:numId w:val="1001"/>
        </w:numPr>
        <w:pStyle w:val="Compact"/>
      </w:pPr>
      <w:r>
        <w:t xml:space="preserve">[2] Oliveira, R. T. (2019). "Statistical Modeling for Environmental Protection in the Cerrado." Proceedings of the National Conference on Ecology, Brasília.</w:t>
      </w:r>
    </w:p>
    <w:p>
      <w:pPr>
        <w:numPr>
          <w:ilvl w:val="0"/>
          <w:numId w:val="1001"/>
        </w:numPr>
        <w:pStyle w:val="Compact"/>
      </w:pPr>
      <w:r>
        <w:t xml:space="preserve">[3] Ministry of Planning and Budget. (2023). "Annual Report on Fiscal Sustainability and Mathematical Forecasts." Federal District: Government of Brazil.</w:t>
      </w:r>
    </w:p>
    <w:p>
      <w:pPr>
        <w:numPr>
          <w:ilvl w:val="0"/>
          <w:numId w:val="1001"/>
        </w:numPr>
        <w:pStyle w:val="Compact"/>
      </w:pPr>
      <w:r>
        <w:t xml:space="preserve">[4] Costa, L., &amp; Pereira, F. (2018). "The Mathematician in Public Service: Bridging the Gap Between Theory and Policy." Revista de Administração Pública, 52(4), 789-810.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Strategic Development: A Perspective from Brazil Brasília</dc:title>
  <dc:creator/>
  <dc:language>en</dc:language>
  <cp:keywords/>
  <dcterms:created xsi:type="dcterms:W3CDTF">2026-07-29T13:25:47Z</dcterms:created>
  <dcterms:modified xsi:type="dcterms:W3CDTF">2026-07-29T13:25:47Z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