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Scientific</w:t>
      </w:r>
      <w:r>
        <w:t xml:space="preserve"> </w:t>
      </w:r>
      <w:r>
        <w:t xml:space="preserve">Endeavors:</w:t>
      </w:r>
      <w:r>
        <w:t xml:space="preserve"> </w:t>
      </w:r>
      <w:r>
        <w:t xml:space="preserve">A</w:t>
      </w:r>
      <w:r>
        <w:t xml:space="preserve"> </w:t>
      </w:r>
      <w:r>
        <w:t xml:space="preserve">Perspective</w:t>
      </w:r>
      <w:r>
        <w:t xml:space="preserve"> </w:t>
      </w:r>
      <w:r>
        <w:t xml:space="preserve">from</w:t>
      </w:r>
      <w:r>
        <w:t xml:space="preserve"> </w:t>
      </w:r>
      <w:r>
        <w:t xml:space="preserve">Canada</w:t>
      </w:r>
      <w:r>
        <w:t xml:space="preserve"> </w:t>
      </w:r>
      <w:r>
        <w:t xml:space="preserve">Montreal</w:t>
      </w:r>
    </w:p>
    <w:bookmarkStart w:id="20" w:name="X819cace56157dbf373d48be2ac7ac396e6a749b"/>
    <w:p>
      <w:pPr>
        <w:pStyle w:val="Heading1"/>
      </w:pPr>
      <w:r>
        <w:t xml:space="preserve">The Role of the Mathematician in Modern Scientific Endeavors: A Perspective from Canada Montreal</w:t>
      </w:r>
    </w:p>
    <w:p>
      <w:pPr>
        <w:pStyle w:val="FirstParagraph"/>
      </w:pPr>
      <w:r>
        <w:rPr>
          <w:bCs/>
          <w:b/>
        </w:rPr>
        <w:t xml:space="preserve">Author:</w:t>
      </w:r>
      <w:r>
        <w:br/>
      </w:r>
      <w:r>
        <w:t xml:space="preserve">J. Doe</w:t>
      </w:r>
      <w:r>
        <w:br/>
      </w:r>
      <w:r>
        <w:t xml:space="preserve">Institute for Advanced Mathematical Research</w:t>
      </w:r>
      <w:r>
        <w:br/>
      </w:r>
      <w:r>
        <w:t xml:space="preserve">Montreal, Quebec, Canada</w:t>
      </w:r>
    </w:p>
    <w:bookmarkEnd w:id="20"/>
    <w:bookmarkStart w:id="21" w:name="abstract"/>
    <w:p>
      <w:pPr>
        <w:pStyle w:val="Heading2"/>
      </w:pPr>
      <w:r>
        <w:t xml:space="preserve">Abstract</w:t>
      </w:r>
    </w:p>
    <w:p>
      <w:pPr>
        <w:pStyle w:val="FirstParagraph"/>
      </w:pPr>
      <w:r>
        <w:t xml:space="preserve">This conference paper explores the evolving definition and impact of the modern mathematician within the global scientific community, with a specific focus on the vibrant academic ecosystem found in Canada Montreal. As interdisciplinary research becomes increasingly dominant, the role of pure and applied mathematics has shifted from isolated theoretical exploration to integral component of data science, artificial intelligence, cryptography, and complex systems modeling. This document argues that cities like Montreal serve as critical hubs where abstract mathematical concepts are translated into tangible technological advancements. By examining the contributions of researchers in this region and analyzing broader trends in mathematical education and application, we highlight how the contemporary mathematician serves as both a theoretician and a pragmatic problem-solver.</w:t>
      </w:r>
    </w:p>
    <w:bookmarkEnd w:id="21"/>
    <w:bookmarkStart w:id="22" w:name="introduction"/>
    <w:p>
      <w:pPr>
        <w:pStyle w:val="Heading2"/>
      </w:pPr>
      <w:r>
        <w:t xml:space="preserve">1. Introduction</w:t>
      </w:r>
    </w:p>
    <w:p>
      <w:pPr>
        <w:pStyle w:val="FirstParagraph"/>
      </w:pPr>
      <w:r>
        <w:t xml:space="preserve">The term "Mathematician" has historically conjured images of solitary scholars deducing theorems in quiet libraries. However, in the 21st century, this image is rapidly outdated. Today, the mathematician is often a collaborative figure working at the intersection of computer science, physics biology and economics. This shift is particularly evident in major academic and technological centers globally.</w:t>
      </w:r>
    </w:p>
    <w:p>
      <w:pPr>
        <w:pStyle w:val="BodyText"/>
      </w:pPr>
      <w:r>
        <w:t xml:space="preserve">In this context we must look closely at Canada Montreal a city that has emerged as a world-class center for mathematical research. Home to prestigious institutions such as the Université de Montréal, McGill University, and the Interdisciplinary Institute of Statistical Research (DIRO), Montreal attracts top-tier talent from across the globe. The unique linguistic and cultural duality of this region fosters an inclusive environment where diverse perspectives converge to solve complex mathematical problems.</w:t>
      </w:r>
    </w:p>
    <w:bookmarkEnd w:id="22"/>
    <w:bookmarkStart w:id="25" w:name="X7594ee2295f3e9ff6d0ded3ad9660b155cdfba6"/>
    <w:p>
      <w:pPr>
        <w:pStyle w:val="Heading2"/>
      </w:pPr>
      <w:r>
        <w:t xml:space="preserve">2. The Evolutionary Role of the Mathematician</w:t>
      </w:r>
    </w:p>
    <w:p>
      <w:pPr>
        <w:pStyle w:val="FirstParagraph"/>
      </w:pPr>
      <w:r>
        <w:t xml:space="preserve">To understand the significance of contemporary work in Montreal, one must first define what it means to be a mathematician today. Traditionally divided into pure and applied branches, these categories are increasingly blurring. Pure mathematicians explore abstract structures for their intrinsic beauty and logical consistency, while applied mathematicians develop models to predict real-world phenomena.</w:t>
      </w:r>
    </w:p>
    <w:bookmarkStart w:id="23" w:name="bridging-theory-and-practice"/>
    <w:p>
      <w:pPr>
        <w:pStyle w:val="Heading3"/>
      </w:pPr>
      <w:r>
        <w:t xml:space="preserve">2.1 Bridging Theory and Practice</w:t>
      </w:r>
    </w:p>
    <w:p>
      <w:pPr>
        <w:pStyle w:val="FirstParagraph"/>
      </w:pPr>
      <w:r>
        <w:t xml:space="preserve">The modern mathematician acts as a bridge between the abstract and the concrete. For instance, number theory—a field once considered entirely pure—now underpins RSA encryption, which secures global digital communications. Similarly, topology is finding applications in data analysis through Topological Data Analysis (TDA). In Canada Montreal researchers are actively engaged in these transitional spaces. The presence of major tech companies and AI research labs such as Mila provides a fertile ground for mathematicians to apply their skills to machine learning algorithms.</w:t>
      </w:r>
    </w:p>
    <w:bookmarkEnd w:id="23"/>
    <w:bookmarkStart w:id="24" w:name="the-mathematician-as-data-interpreter"/>
    <w:p>
      <w:pPr>
        <w:pStyle w:val="Heading3"/>
      </w:pPr>
      <w:r>
        <w:t xml:space="preserve">2.2 The Mathematician as Data Interpreter</w:t>
      </w:r>
    </w:p>
    <w:p>
      <w:pPr>
        <w:pStyle w:val="FirstParagraph"/>
      </w:pPr>
      <w:r>
        <w:t xml:space="preserve">In the era of Big Data, the ability to make sense of vast amounts of noisy information is crucial. Here, statisticians and probabilists play a pivotal role. A mathematician trained in stochastic processes can help healthcare providers predict disease outbreaks or assist financial institutions in risk assessment. The rigor provided by mathematical proof ensures that these models are not just black boxes but are grounded in verifiable logic.</w:t>
      </w:r>
    </w:p>
    <w:bookmarkEnd w:id="24"/>
    <w:bookmarkEnd w:id="25"/>
    <w:bookmarkStart w:id="28" w:name="X1847a6f193795602ff0cfd8a2a4242835cb1795"/>
    <w:p>
      <w:pPr>
        <w:pStyle w:val="Heading2"/>
      </w:pPr>
      <w:r>
        <w:t xml:space="preserve">3. Montreal as a Hub for Mathematical Innovation</w:t>
      </w:r>
    </w:p>
    <w:p>
      <w:pPr>
        <w:pStyle w:val="FirstParagraph"/>
      </w:pPr>
      <w:r>
        <w:t xml:space="preserve">Montreal is not merely a passive recipient of global trends; it is an active producer of knowledge. The ecosystem in Canada Montreal supports the mathematician through robust funding, international conferences, and interdisciplinary centers.</w:t>
      </w:r>
    </w:p>
    <w:bookmarkStart w:id="26" w:name="institutional-strengths"/>
    <w:p>
      <w:pPr>
        <w:pStyle w:val="Heading3"/>
      </w:pPr>
      <w:r>
        <w:t xml:space="preserve">3.1 Institutional Strengths</w:t>
      </w:r>
    </w:p>
    <w:p>
      <w:pPr>
        <w:pStyle w:val="FirstParagraph"/>
      </w:pPr>
      <w:r>
        <w:t xml:space="preserve">The University of Montreal’s Centre de Recherches Mathématiques (CRM) is a world-renowned institute that hosts visiting scholars and organizes thematic years focused on specific mathematical challenges. This institutional support allows mathematicians to dedicate time to deep thinking without the immediate pressure of commercial application, which often stifles creativity in other jurisdictions.</w:t>
      </w:r>
    </w:p>
    <w:bookmarkEnd w:id="26"/>
    <w:bookmarkStart w:id="27" w:name="interdisciplinary-collaboration"/>
    <w:p>
      <w:pPr>
        <w:pStyle w:val="Heading3"/>
      </w:pPr>
      <w:r>
        <w:t xml:space="preserve">3.2 Interdisciplinary Collaboration</w:t>
      </w:r>
    </w:p>
    <w:p>
      <w:pPr>
        <w:pStyle w:val="FirstParagraph"/>
      </w:pPr>
      <w:r>
        <w:t xml:space="preserve">A distinct advantage of working in Montreal is the proximity between theoretical mathematicians and industry partners. For example, collaborations between pure mathematicians at McGill and engineers in robotics have led to breakthroughs in motion planning algorithms. These successes demonstrate that when a mathematician works closely with practitioners, solutions can be developed faster and more effectively.</w:t>
      </w:r>
    </w:p>
    <w:bookmarkEnd w:id="27"/>
    <w:bookmarkEnd w:id="28"/>
    <w:bookmarkStart w:id="31" w:name="X8b6e47d070bd623eee61ca5be216da9d879e72a"/>
    <w:p>
      <w:pPr>
        <w:pStyle w:val="Heading2"/>
      </w:pPr>
      <w:r>
        <w:t xml:space="preserve">4. Challenges Facing the Modern Mathematician</w:t>
      </w:r>
    </w:p>
    <w:p>
      <w:pPr>
        <w:pStyle w:val="FirstParagraph"/>
      </w:pPr>
      <w:r>
        <w:t xml:space="preserve">Despite the opportunities, several challenges persist for mathematicians worldwide and specifically within the Canadian Montreal context.</w:t>
      </w:r>
    </w:p>
    <w:bookmarkStart w:id="29" w:name="funding-and-public-perception"/>
    <w:p>
      <w:pPr>
        <w:pStyle w:val="Heading3"/>
      </w:pPr>
      <w:r>
        <w:t xml:space="preserve">4.1 Funding and Public Perception</w:t>
      </w:r>
    </w:p>
    <w:p>
      <w:pPr>
        <w:pStyle w:val="FirstParagraph"/>
      </w:pPr>
      <w:r>
        <w:t xml:space="preserve">Pure mathematics often struggles to justify its funding in a society focused on immediate practical outcomes. Advocacy is required to show policymakers that foundational research yields long-term technological dividends. In Canada Montreal, advocacy groups are working to increase visibility of mathematical achievements in media and public discourse.</w:t>
      </w:r>
    </w:p>
    <w:bookmarkEnd w:id="29"/>
    <w:bookmarkStart w:id="30" w:name="digital-divide-and-education"/>
    <w:p>
      <w:pPr>
        <w:pStyle w:val="Heading3"/>
      </w:pPr>
      <w:r>
        <w:t xml:space="preserve">4.2 Digital Divide and Education</w:t>
      </w:r>
    </w:p>
    <w:p>
      <w:pPr>
        <w:pStyle w:val="FirstParagraph"/>
      </w:pPr>
      <w:r>
        <w:t xml:space="preserve">Another challenge is ensuring equitable access to mathematical education. While Montreal offers world-class programs, there is a need to bridge the gap for underrepresented communities. Initiatives aimed at improving STEM education in local schools are essential for cultivating the next generation of mathematicians.</w:t>
      </w:r>
    </w:p>
    <w:bookmarkEnd w:id="30"/>
    <w:bookmarkEnd w:id="31"/>
    <w:bookmarkStart w:id="33" w:name="future-directions"/>
    <w:p>
      <w:pPr>
        <w:pStyle w:val="Heading2"/>
      </w:pPr>
      <w:r>
        <w:t xml:space="preserve">5. Future Directions</w:t>
      </w:r>
    </w:p>
    <w:p>
      <w:pPr>
        <w:pStyle w:val="FirstParagraph"/>
      </w:pPr>
      <w:r>
        <w:t xml:space="preserve">Looking ahead, the role of the mathematician will likely expand further into areas such as quantum computing and climate modeling. Quantum mechanics relies heavily on linear algebra and functional analysis, fields where many Montreal-based researchers are leading experts. Furthermore, addressing climate change requires sophisticated modeling capabilities that only advanced mathematics can provide.</w:t>
      </w:r>
    </w:p>
    <w:bookmarkStart w:id="32" w:name="the-impact-of-artificial-intelligence"/>
    <w:p>
      <w:pPr>
        <w:pStyle w:val="Heading3"/>
      </w:pPr>
      <w:r>
        <w:t xml:space="preserve">5.1 The Impact of Artificial Intelligence</w:t>
      </w:r>
    </w:p>
    <w:p>
      <w:pPr>
        <w:pStyle w:val="FirstParagraph"/>
      </w:pPr>
      <w:r>
        <w:t xml:space="preserve">Artificial Intelligence presents both a tool and a subject for mathematicians. AI helps analyze large datasets generated by simulations, while also raising ethical questions that require logical frameworks to resolve. Mathematicians are uniquely positioned to address issues of algorithmic bias and transparency.</w:t>
      </w:r>
    </w:p>
    <w:bookmarkEnd w:id="32"/>
    <w:bookmarkEnd w:id="33"/>
    <w:bookmarkStart w:id="34" w:name="conclusion"/>
    <w:p>
      <w:pPr>
        <w:pStyle w:val="Heading2"/>
      </w:pPr>
      <w:r>
        <w:t xml:space="preserve">6. Conclusion</w:t>
      </w:r>
    </w:p>
    <w:p>
      <w:pPr>
        <w:pStyle w:val="FirstParagraph"/>
      </w:pPr>
      <w:r>
        <w:t xml:space="preserve">In conclusion, the definition of a mathematician has expanded significantly in recent decades. No longer confined to academia, they are now integral to technological innovation, public policy, and scientific discovery. Cities like Canada Montreal exemplify how geographic concentration of talent can accelerate progress by fostering collaboration between different branches of mathematics and other disciplines.</w:t>
      </w:r>
    </w:p>
    <w:p>
      <w:pPr>
        <w:pStyle w:val="BodyText"/>
      </w:pPr>
      <w:r>
        <w:t xml:space="preserve">As we move forward, it is imperative that society continues to support these professionals. Whether through funding basic research or promoting mathematical literacy in education, the investment pays off in the form of robust scientific infrastructure and innovative solutions to global problems. The mathematician remains a vital architect of our future understanding of the universe.</w:t>
      </w:r>
    </w:p>
    <w:p>
      <w:pPr>
        <w:pStyle w:val="BodyText"/>
      </w:pPr>
      <w:r>
        <w:rPr>
          <w:bCs/>
          <w:b/>
        </w:rPr>
        <w:t xml:space="preserve">Keywords:</w:t>
      </w:r>
      <w:r>
        <w:t xml:space="preserve"> </w:t>
      </w:r>
      <w:r>
        <w:t xml:space="preserve">Mathematician, Canada Montreal, Applied Mathematics, Pure Mathematics, Interdisciplinary Research AI Data Science Academic Ecosystems</w:t>
      </w:r>
    </w:p>
    <w:p>
      <w:r>
        <w:pict>
          <v:rect style="width:0;height:1.5pt" o:hralign="center" o:hrstd="t" o:hr="t"/>
        </w:pict>
      </w:r>
    </w:p>
    <w:p>
      <w:pPr>
        <w:pStyle w:val="FirstParagraph"/>
      </w:pPr>
      <w:r>
        <w:rPr>
          <w:iCs/>
          <w:i/>
        </w:rPr>
        <w:t xml:space="preserve">This paper was prepared for submission to the International Conference on Mathematical Sciences and their Applications held in Montreal. All opinions expressed are those of the author and do not necessarily reflect the views of affiliated institutions.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Scientific Endeavors: A Perspective from Canada Montreal</dc:title>
  <dc:creator/>
  <dc:language>en</dc:language>
  <cp:keywords/>
  <dcterms:created xsi:type="dcterms:W3CDTF">2026-07-29T13:19:48Z</dcterms:created>
  <dcterms:modified xsi:type="dcterms:W3CDTF">2026-07-29T13:19:48Z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