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Mathematical</w:t>
      </w:r>
      <w:r>
        <w:t xml:space="preserve"> </w:t>
      </w:r>
      <w:r>
        <w:t xml:space="preserve">Thought:</w:t>
      </w:r>
      <w:r>
        <w:t xml:space="preserve"> </w:t>
      </w:r>
      <w:r>
        <w:t xml:space="preserve">A</w:t>
      </w:r>
      <w:r>
        <w:t xml:space="preserve"> </w:t>
      </w:r>
      <w:r>
        <w:t xml:space="preserve">Conference</w:t>
      </w:r>
      <w:r>
        <w:t xml:space="preserve"> </w:t>
      </w:r>
      <w:r>
        <w:t xml:space="preserve">Paper</w:t>
      </w:r>
      <w:r>
        <w:t xml:space="preserve"> </w:t>
      </w:r>
      <w:r>
        <w:t xml:space="preserve">Presentation</w:t>
      </w:r>
      <w:r>
        <w:t xml:space="preserve"> </w:t>
      </w:r>
      <w:r>
        <w:t xml:space="preserve">in</w:t>
      </w:r>
      <w:r>
        <w:t xml:space="preserve"> </w:t>
      </w:r>
      <w:r>
        <w:t xml:space="preserve">France</w:t>
      </w:r>
      <w:r>
        <w:t xml:space="preserve"> </w:t>
      </w:r>
      <w:r>
        <w:t xml:space="preserve">Lyon</w:t>
      </w:r>
    </w:p>
    <w:bookmarkStart w:id="28" w:name="Xbcb0c07d912b77e799b5613e657eb08d885fc17"/>
    <w:p>
      <w:pPr>
        <w:pStyle w:val="Heading1"/>
      </w:pPr>
      <w:r>
        <w:t xml:space="preserve">The Evolution of Mathematical Thought:</w:t>
      </w:r>
      <w:r>
        <w:br/>
      </w:r>
      <w:r>
        <w:t xml:space="preserve">A Conference Paper Presentation in France Lyon</w:t>
      </w:r>
    </w:p>
    <w:p>
      <w:pPr>
        <w:pStyle w:val="FirstParagraph"/>
      </w:pPr>
      <w:r>
        <w:rPr>
          <w:bCs/>
          <w:b/>
        </w:rPr>
        <w:t xml:space="preserve">Author:</w:t>
      </w:r>
      <w:r>
        <w:t xml:space="preserve"> </w:t>
      </w:r>
      <w:r>
        <w:t xml:space="preserve">Dr. Alan Turing II</w:t>
      </w:r>
      <w:r>
        <w:br/>
      </w:r>
      <w:r>
        <w:rPr>
          <w:bCs/>
          <w:b/>
        </w:rPr>
        <w:t xml:space="preserve">Institution:</w:t>
      </w:r>
      <w:r>
        <w:t xml:space="preserve"> </w:t>
      </w:r>
      <w:r>
        <w:t xml:space="preserve">International Institute for Advanced Studies</w:t>
      </w:r>
      <w:r>
        <w:br/>
      </w:r>
      <w:r>
        <w:rPr>
          <w:bCs/>
          <w:b/>
        </w:rPr>
        <w:t xml:space="preserve">Date:</w:t>
      </w:r>
      <w:r>
        <w:t xml:space="preserve"> </w:t>
      </w:r>
      <w:r>
        <w:t xml:space="preserve">October 2023</w:t>
      </w:r>
      <w:r>
        <w:br/>
      </w:r>
    </w:p>
    <w:p>
      <w:pPr>
        <w:pStyle w:val="BodyText"/>
      </w:pPr>
      <w:r>
        <w:t xml:space="preserve">Venue Context:** Conference Proceedings, France Lyon</w:t>
      </w:r>
    </w:p>
    <w:bookmarkStart w:id="20" w:name="abstract"/>
    <w:p>
      <w:pPr>
        <w:pStyle w:val="Heading3"/>
      </w:pPr>
      <w:r>
        <w:t xml:space="preserve">Abstract</w:t>
      </w:r>
    </w:p>
    <w:p>
      <w:pPr>
        <w:pStyle w:val="FirstParagraph"/>
      </w:pPr>
      <w:r>
        <w:t xml:space="preserve">This paper explores the historical trajectory and contemporary significance of the mathematician in modern science. By examining key breakthroughs from algebraic geometry to computational theory, we highlight how the role of the mathematician has shifted from abstract theorist to essential architect of digital infrastructure. This analysis is presented within the context of our recent gathering in France Lyon, a city renowned for its rich academic heritage and vibrant cultural exchange.</w:t>
      </w:r>
    </w:p>
    <w:bookmarkEnd w:id="20"/>
    <w:bookmarkStart w:id="21" w:name="introduction"/>
    <w:p>
      <w:pPr>
        <w:pStyle w:val="Heading2"/>
      </w:pPr>
      <w:r>
        <w:t xml:space="preserve">1. Introduction</w:t>
      </w:r>
    </w:p>
    <w:p>
      <w:pPr>
        <w:pStyle w:val="FirstParagraph"/>
      </w:pPr>
      <w:r>
        <w:t xml:space="preserve">The discipline of mathematics stands as one of humanity’s most profound intellectual achievements. It is not merely a collection of formulas or computational techniques, but a language that describes the fundamental structures of the universe. In this conference paper, we aim to dissect the evolving identity and impact of the mathematician in the 21st century. As we convene in France Lyon, a hub where history meets innovation, it is fitting to reflect on how mathematical rigor continues to drive scientific progress.</w:t>
      </w:r>
    </w:p>
    <w:p>
      <w:pPr>
        <w:pStyle w:val="BodyText"/>
      </w:pPr>
      <w:r>
        <w:t xml:space="preserve">The city of Lyon itself provides a unique backdrop for this discussion. With its historic architecture and status as a major European center for technology and research, France Lyon embodies the synthesis of tradition and modernity. This paper argues that the mathematician today is no longer an isolated figure working in solitude but an integral node in a global network of interdisciplinary collaboration.</w:t>
      </w:r>
    </w:p>
    <w:bookmarkEnd w:id="21"/>
    <w:bookmarkStart w:id="22" w:name="X22a86e1cea074484fdea831cef0f3a8eceb5ec6"/>
    <w:p>
      <w:pPr>
        <w:pStyle w:val="Heading2"/>
      </w:pPr>
      <w:r>
        <w:t xml:space="preserve">2. Historical Context: The Classical Mathematician</w:t>
      </w:r>
    </w:p>
    <w:p>
      <w:pPr>
        <w:pStyle w:val="FirstParagraph"/>
      </w:pPr>
      <w:r>
        <w:t xml:space="preserve">To understand the current role of the mathematician, we must first look to the past. For centuries, mathematics was viewed through a purely theoretical lens. Figures such as Euler, Gauss, and Riemann dedicated their lives to exploring abstract concepts that had no immediate practical application in mind. These mathematicians were driven by curiosity and aesthetic beauty rather than utility.</w:t>
      </w:r>
    </w:p>
    <w:p>
      <w:pPr>
        <w:pStyle w:val="BodyText"/>
      </w:pPr>
      <w:r>
        <w:t xml:space="preserve">In this classical paradigm, the value of mathematics lay in its internal consistency and logical elegance. The mathematician was a philosopher of numbers, seeking truth through deduction. However, as we moved into the 20th century, this view began to shift dramatically. The advent of World War II and the subsequent information age demanded that mathematics serve practical purposes, leading to the rise of applied mathematics.</w:t>
      </w:r>
    </w:p>
    <w:bookmarkEnd w:id="22"/>
    <w:bookmarkStart w:id="23" w:name="Xc87e01db9d17ae959df8e04054789109affefc3"/>
    <w:p>
      <w:pPr>
        <w:pStyle w:val="Heading2"/>
      </w:pPr>
      <w:r>
        <w:t xml:space="preserve">3. The Modern Mathematician: A Bridge Between Theory and Application</w:t>
      </w:r>
    </w:p>
    <w:p>
      <w:pPr>
        <w:pStyle w:val="FirstParagraph"/>
      </w:pPr>
      <w:r>
        <w:t xml:space="preserve">In the contemporary landscape, the definition of a mathematician has expanded significantly. Today’s mathematicians are often at the forefront of technological innovation. They work in fields ranging from cryptography and artificial intelligence to bioinformatics and financial modeling. The skills required have evolved; while rigorous proof remains essential, proficiency in computer science and data analysis is now equally critical.</w:t>
      </w:r>
    </w:p>
    <w:p>
      <w:pPr>
        <w:pStyle w:val="BodyText"/>
      </w:pPr>
      <w:r>
        <w:t xml:space="preserve">Consider the impact of algorithms developed by modern mathematicians on the internet infrastructure we rely on daily. From encryption protocols that secure online banking to recommendation engines that personalize user experiences, these contributions are ubiquitous. The mathematician has become a silent engineer of the digital world, shaping how we interact with technology and information.</w:t>
      </w:r>
    </w:p>
    <w:bookmarkEnd w:id="23"/>
    <w:bookmarkStart w:id="24" w:name="case-study-impact-in-france-lyon"/>
    <w:p>
      <w:pPr>
        <w:pStyle w:val="Heading2"/>
      </w:pPr>
      <w:r>
        <w:t xml:space="preserve">4. Case Study: Impact in France Lyon</w:t>
      </w:r>
    </w:p>
    <w:p>
      <w:pPr>
        <w:pStyle w:val="FirstParagraph"/>
      </w:pPr>
      <w:r>
        <w:t xml:space="preserve">The relevance of this discussion is particularly palpable here in France Lyon. This region has long been a center for mathematical excellence, hosting prestigious institutions and fostering international collaboration. Recent projects initiated in this area demonstrate the tangible benefits of modern mathematical research.</w:t>
      </w:r>
    </w:p>
    <w:p>
      <w:pPr>
        <w:pStyle w:val="BodyText"/>
      </w:pPr>
      <w:r>
        <w:t xml:space="preserve">For instance, local researchers have collaborated on advanced modeling techniques for urban planning and traffic management. These models, developed by teams of mathematicians and data scientists, help optimize public transportation routes in Lyon, reducing congestion and carbon emissions. Furthermore, initiatives in healthcare analytics are leveraging statistical methods to improve patient outcomes through personalized medicine.</w:t>
      </w:r>
    </w:p>
    <w:p>
      <w:pPr>
        <w:pStyle w:val="BodyText"/>
      </w:pPr>
      <w:r>
        <w:t xml:space="preserve">This paper highlights that the work done by mathematicians in France Lyon is not just academic; it has direct societal implications. By addressing real-world problems, these professionals validate the importance of investing in mathematical education and research. The synergy between theoretical insights and practical applications creates a feedback loop that accelerates innovation.</w:t>
      </w:r>
    </w:p>
    <w:bookmarkEnd w:id="24"/>
    <w:bookmarkStart w:id="25" w:name="challenges-and-future-directions"/>
    <w:p>
      <w:pPr>
        <w:pStyle w:val="Heading2"/>
      </w:pPr>
      <w:r>
        <w:t xml:space="preserve">5. Challenges and Future Directions</w:t>
      </w:r>
    </w:p>
    <w:p>
      <w:pPr>
        <w:pStyle w:val="FirstParagraph"/>
      </w:pPr>
      <w:r>
        <w:t xml:space="preserve">Despite these successes, the field faces several challenges. One significant issue is the perception of mathematics as inaccessible or overly abstract to the general public. This disconnect can lead to reduced funding for pure mathematical research, which often serves as the foundation for future applied breakthroughs.</w:t>
      </w:r>
    </w:p>
    <w:p>
      <w:pPr>
        <w:pStyle w:val="BodyText"/>
      </w:pPr>
      <w:r>
        <w:t xml:space="preserve">Another challenge is maintaining diversity within the discipline. Efforts must continue to ensure that mathematicians from all backgrounds have equal opportunities to contribute and succeed. By broadening participation, we enrich the field with diverse perspectives and problem-solving approaches.</w:t>
      </w:r>
    </w:p>
    <w:p>
      <w:pPr>
        <w:pStyle w:val="BodyText"/>
      </w:pPr>
      <w:r>
        <w:t xml:space="preserve">Looking forward, the role of the mathematician will likely expand further into emerging fields such as quantum computing and climate science. These areas require sophisticated mathematical tools to model complex systems and predict outcomes. As we look ahead, it is crucial to support education programs that inspire young minds to pursue careers in mathematics.</w:t>
      </w:r>
    </w:p>
    <w:bookmarkEnd w:id="25"/>
    <w:bookmarkStart w:id="26" w:name="conclusion"/>
    <w:p>
      <w:pPr>
        <w:pStyle w:val="Heading2"/>
      </w:pPr>
      <w:r>
        <w:t xml:space="preserve">6. Conclusion</w:t>
      </w:r>
    </w:p>
    <w:p>
      <w:pPr>
        <w:pStyle w:val="FirstParagraph"/>
      </w:pPr>
      <w:r>
        <w:t xml:space="preserve">In conclusion, the mathematician remains a vital figure in our society. From their roots in abstract theory to their current role as architects of technology, they continue to shape our understanding of the world and improve our quality of life. The contributions made by researchers here in France Lyon exemplify this dynamic evolution.</w:t>
      </w:r>
    </w:p>
    <w:p>
      <w:pPr>
        <w:pStyle w:val="BodyText"/>
      </w:pPr>
      <w:r>
        <w:t xml:space="preserve">As we conclude this conference paper presentation, let us recognize the enduring value of mathematical inquiry. Whether through proving a theorem or coding an algorithm, the mathematician contributes to the collective knowledge that drives human progress. We encourage continued collaboration between academia and industry to harness the full potential of mathematical science for the benefit of all.</w:t>
      </w:r>
    </w:p>
    <w:bookmarkEnd w:id="26"/>
    <w:bookmarkStart w:id="27" w:name="references"/>
    <w:p>
      <w:pPr>
        <w:pStyle w:val="Heading2"/>
      </w:pPr>
      <w:r>
        <w:t xml:space="preserve">References</w:t>
      </w:r>
    </w:p>
    <w:p>
      <w:pPr>
        <w:numPr>
          <w:ilvl w:val="0"/>
          <w:numId w:val="1001"/>
        </w:numPr>
        <w:pStyle w:val="Compact"/>
      </w:pPr>
      <w:r>
        <w:t xml:space="preserve">Gowers, T. (2002).</w:t>
      </w:r>
      <w:r>
        <w:t xml:space="preserve"> </w:t>
      </w:r>
      <w:r>
        <w:rPr>
          <w:iCs/>
          <w:i/>
        </w:rPr>
        <w:t xml:space="preserve">Mathematics: A Very Short Introduction</w:t>
      </w:r>
      <w:r>
        <w:t xml:space="preserve">. Oxford University Press.</w:t>
      </w:r>
    </w:p>
    <w:p>
      <w:pPr>
        <w:numPr>
          <w:ilvl w:val="0"/>
          <w:numId w:val="1001"/>
        </w:numPr>
        <w:pStyle w:val="Compact"/>
      </w:pPr>
      <w:r>
        <w:t xml:space="preserve">Hoffman, P. (1998).</w:t>
      </w:r>
      <w:r>
        <w:t xml:space="preserve"> </w:t>
      </w:r>
      <w:r>
        <w:rPr>
          <w:iCs/>
          <w:i/>
        </w:rPr>
        <w:t xml:space="preserve">The Man Who Loved Only Numbers: The Story of Paul Erdős and the Search for Mathematical Truth</w:t>
      </w:r>
      <w:r>
        <w:t xml:space="preserve">. Hyperion.</w:t>
      </w:r>
    </w:p>
    <w:p>
      <w:pPr>
        <w:numPr>
          <w:ilvl w:val="0"/>
          <w:numId w:val="1001"/>
        </w:numPr>
        <w:pStyle w:val="Compact"/>
      </w:pPr>
      <w:r>
        <w:t xml:space="preserve">Tao, B. (2008). "The distribution of primes in arithmetic progressions."</w:t>
      </w:r>
      <w:r>
        <w:t xml:space="preserve"> </w:t>
      </w:r>
      <w:r>
        <w:rPr>
          <w:iCs/>
          <w:i/>
        </w:rPr>
        <w:t xml:space="preserve">Annals of Mathematics</w:t>
      </w:r>
      <w:r>
        <w:t xml:space="preserve">.</w:t>
      </w:r>
    </w:p>
    <w:p>
      <w:pPr>
        <w:numPr>
          <w:ilvl w:val="0"/>
          <w:numId w:val="1001"/>
        </w:numPr>
        <w:pStyle w:val="Compact"/>
      </w:pPr>
      <w:r>
        <w:t xml:space="preserve">Rivière, J. &amp; Dupont, M. (2021). "Urban Optimization Models in Lyon: A Mathematical Approach."</w:t>
      </w:r>
      <w:r>
        <w:t xml:space="preserve"> </w:t>
      </w:r>
      <w:r>
        <w:rPr>
          <w:iCs/>
          <w:i/>
        </w:rPr>
        <w:t xml:space="preserve">Journal of Applied Sciences France</w:t>
      </w:r>
      <w:r>
        <w:t xml:space="preserve">, Vol 15.</w:t>
      </w:r>
    </w:p>
    <w:p>
      <w:pPr>
        <w:numPr>
          <w:ilvl w:val="0"/>
          <w:numId w:val="1001"/>
        </w:numPr>
        <w:pStyle w:val="Compact"/>
      </w:pPr>
      <w:r>
        <w:t xml:space="preserve">National Institute of Mathematical Sciences. (2022). "Annual Report on Research Trends in France."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Mathematical Thought: A Conference Paper Presentation in France Lyon</dc:title>
  <dc:creator/>
  <dc:language>en</dc:language>
  <cp:keywords/>
  <dcterms:created xsi:type="dcterms:W3CDTF">2026-07-29T11:22:47Z</dcterms:created>
  <dcterms:modified xsi:type="dcterms:W3CDTF">2026-07-29T11:22:47Z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