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of</w:t>
      </w:r>
      <w:r>
        <w:t xml:space="preserve"> </w:t>
      </w:r>
      <w:r>
        <w:t xml:space="preserve">the</w:t>
      </w:r>
      <w:r>
        <w:t xml:space="preserve"> </w:t>
      </w:r>
      <w:r>
        <w:t xml:space="preserve">Mediterranean: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France</w:t>
      </w:r>
      <w:r>
        <w:t xml:space="preserve"> </w:t>
      </w:r>
      <w:r>
        <w:t xml:space="preserve">Marseille</w:t>
      </w:r>
    </w:p>
    <w:bookmarkStart w:id="28" w:name="X3ae53a432df14bedbe307e2d789a9e2b581ec1b"/>
    <w:p>
      <w:pPr>
        <w:pStyle w:val="Heading1"/>
      </w:pPr>
      <w:r>
        <w:t xml:space="preserve">The Geometric Soul of the Mediterranean:</w:t>
      </w:r>
      <w:r>
        <w:br/>
      </w:r>
      <w:r>
        <w:t xml:space="preserve">A Conference Paper on the Mathematician in France Marseille</w:t>
      </w:r>
    </w:p>
    <w:p>
      <w:pPr>
        <w:pStyle w:val="FirstParagraph"/>
      </w:pPr>
      <w:r>
        <w:t xml:space="preserve">Presented at the International Symposium on Mathematical Sciences</w:t>
      </w:r>
      <w:r>
        <w:br/>
      </w:r>
      <w:r>
        <w:t xml:space="preserve">Marseille, France</w:t>
      </w:r>
    </w:p>
    <w:p>
      <w:pPr>
        <w:pStyle w:val="BodyText"/>
      </w:pPr>
      <w:r>
        <w:rPr>
          <w:bCs/>
          <w:b/>
        </w:rPr>
        <w:t xml:space="preserve">Abstract:</w:t>
      </w:r>
      <w:r>
        <w:t xml:space="preserve"> </w:t>
      </w:r>
      <w:r>
        <w:t xml:space="preserve">This paper explores the profound intersection of rigorous mathematical theory and the vibrant cultural landscape of Marseille. As a historic hub of trade, migration, and intellectual exchange in</w:t>
      </w:r>
      <w:r>
        <w:t xml:space="preserve"> </w:t>
      </w:r>
      <w:r>
        <w:rPr>
          <w:bCs/>
          <w:b/>
        </w:rPr>
        <w:t xml:space="preserve">France Marseille</w:t>
      </w:r>
      <w:r>
        <w:t xml:space="preserve">, this city serves as a unique backdrop for understanding the modern role of the</w:t>
      </w:r>
      <w:r>
        <w:t xml:space="preserve"> </w:t>
      </w:r>
      <w:r>
        <w:rPr>
          <w:bCs/>
          <w:b/>
        </w:rPr>
        <w:t xml:space="preserve">Mathematician</w:t>
      </w:r>
      <w:r>
        <w:t xml:space="preserve">. We argue that mathematics is not merely an abstract discipline isolated from geography, but one deeply influenced by the spatial and social geometries of its environment. By examining historical precedents and contemporary developments in Marseille’s academic institutions, this study highlights how local context shapes global mathematical discourse.</w:t>
      </w:r>
    </w:p>
    <w:bookmarkStart w:id="20" w:name="introduction"/>
    <w:p>
      <w:pPr>
        <w:pStyle w:val="Heading2"/>
      </w:pPr>
      <w:r>
        <w:t xml:space="preserve">1. Introduction</w:t>
      </w:r>
    </w:p>
    <w:p>
      <w:pPr>
        <w:pStyle w:val="FirstParagraph"/>
      </w:pPr>
      <w:r>
        <w:t xml:space="preserve">The figure of the</w:t>
      </w:r>
      <w:r>
        <w:t xml:space="preserve"> </w:t>
      </w:r>
      <w:r>
        <w:rPr>
          <w:bCs/>
          <w:b/>
        </w:rPr>
        <w:t xml:space="preserve">Mathematician</w:t>
      </w:r>
      <w:r>
        <w:t xml:space="preserve"> </w:t>
      </w:r>
      <w:r>
        <w:t xml:space="preserve">has traditionally been viewed through a lens of abstraction, detached from the physical world in pursuit of universal truths. However, the practice and philosophy of mathematics are inevitably contextualized by where they are practiced. In this paper, we focus on</w:t>
      </w:r>
      <w:r>
        <w:t xml:space="preserve"> </w:t>
      </w:r>
      <w:r>
        <w:rPr>
          <w:bCs/>
          <w:b/>
        </w:rPr>
        <w:t xml:space="preserve">France Marseille</w:t>
      </w:r>
      <w:r>
        <w:t xml:space="preserve">, a port city that has long served as the gateway between Europe and the Mediterranean world. Marseille’s unique position as a crossroads of cultures provides a rich metaphor for interdisciplinary mathematical collaboration. This conference paper aims to dissect how the specific socio-geographical environment of Marseille influences contemporary mathematical research, education, and public engagement.</w:t>
      </w:r>
    </w:p>
    <w:p>
      <w:pPr>
        <w:pStyle w:val="BodyText"/>
      </w:pPr>
      <w:r>
        <w:t xml:space="preserve">The city of</w:t>
      </w:r>
      <w:r>
        <w:t xml:space="preserve"> </w:t>
      </w:r>
      <w:r>
        <w:rPr>
          <w:bCs/>
          <w:b/>
        </w:rPr>
        <w:t xml:space="preserve">France Marseille</w:t>
      </w:r>
      <w:r>
        <w:t xml:space="preserve"> </w:t>
      </w:r>
      <w:r>
        <w:t xml:space="preserve">is characterized by its chaotic beauty, its complex harbor logistics, and its dense urban fabric. These physical realities have historically inspired scientific inquiry into topology, graph theory, and optimization problems. The mathematician working in this environment is not just solving equations but often engaging with the spatial complexities of one of the oldest cities in Western Europe.</w:t>
      </w:r>
    </w:p>
    <w:bookmarkEnd w:id="20"/>
    <w:bookmarkStart w:id="21" w:name="X6054a591b9111fedbc360da98529ed7c9ed40f2"/>
    <w:p>
      <w:pPr>
        <w:pStyle w:val="Heading2"/>
      </w:pPr>
      <w:r>
        <w:t xml:space="preserve">2. Historical Context: Mathematics in a Port City</w:t>
      </w:r>
    </w:p>
    <w:p>
      <w:pPr>
        <w:pStyle w:val="FirstParagraph"/>
      </w:pPr>
      <w:r>
        <w:t xml:space="preserve">To understand the current state of mathematical research in</w:t>
      </w:r>
      <w:r>
        <w:t xml:space="preserve"> </w:t>
      </w:r>
      <w:r>
        <w:rPr>
          <w:bCs/>
          <w:b/>
        </w:rPr>
        <w:t xml:space="preserve">France Marseille</w:t>
      </w:r>
      <w:r>
        <w:t xml:space="preserve">, one must look to its history. Since antiquity, Marseille (Massalia) has been a center of commerce. Commerce requires calculation, geometry for land surveying, and arithmetic for trade ledgers. The early mathematicians here were often practitioners rather than pure theorists.</w:t>
      </w:r>
    </w:p>
    <w:p>
      <w:pPr>
        <w:pStyle w:val="BodyText"/>
      </w:pPr>
      <w:r>
        <w:t xml:space="preserve">In the 19th century, as</w:t>
      </w:r>
      <w:r>
        <w:t xml:space="preserve"> </w:t>
      </w:r>
      <w:r>
        <w:rPr>
          <w:bCs/>
          <w:b/>
        </w:rPr>
        <w:t xml:space="preserve">France Marseille</w:t>
      </w:r>
      <w:r>
        <w:t xml:space="preserve"> </w:t>
      </w:r>
      <w:r>
        <w:t xml:space="preserve">expanded due to the Industrial Revolution and colonial trade routes, academic institutions began to formalize mathematical study. The École Centrale de Marseille played a pivotal role in training engineers who applied calculus and differential equations to hydraulic engineering in the Old Port. This practical application of mathematics established a tradition of problem-solving oriented toward real-world challenges, a trait that continues to define the identity of the</w:t>
      </w:r>
      <w:r>
        <w:t xml:space="preserve"> </w:t>
      </w:r>
      <w:r>
        <w:rPr>
          <w:bCs/>
          <w:b/>
        </w:rPr>
        <w:t xml:space="preserve">Mathematician</w:t>
      </w:r>
      <w:r>
        <w:t xml:space="preserve"> </w:t>
      </w:r>
      <w:r>
        <w:t xml:space="preserve">in this region today.</w:t>
      </w:r>
    </w:p>
    <w:bookmarkEnd w:id="21"/>
    <w:bookmarkStart w:id="22" w:name="X392c4a703f1b7b5bb85f58d6cda35ab47303b30"/>
    <w:p>
      <w:pPr>
        <w:pStyle w:val="Heading2"/>
      </w:pPr>
      <w:r>
        <w:t xml:space="preserve">3. The Modern Mathematician in France Marseille: Institutional Frameworks</w:t>
      </w:r>
    </w:p>
    <w:p>
      <w:pPr>
        <w:pStyle w:val="FirstParagraph"/>
      </w:pPr>
      <w:r>
        <w:t xml:space="preserve">In contemporary times, the academic landscape of</w:t>
      </w:r>
      <w:r>
        <w:t xml:space="preserve"> </w:t>
      </w:r>
      <w:r>
        <w:rPr>
          <w:bCs/>
          <w:b/>
        </w:rPr>
        <w:t xml:space="preserve">France Marseille</w:t>
      </w:r>
      <w:r>
        <w:t xml:space="preserve"> </w:t>
      </w:r>
      <w:r>
        <w:t xml:space="preserve">is dominated by major institutions such as Aix-Marseille University (AMU) and various research centers like the Centre de Mathématiques et Informatique (CMI). These institutions have become hubs for international collaboration. The mathematician in Marseille is increasingly a global citizen, participating in conferences that mirror the city’s own history of openness.</w:t>
      </w:r>
    </w:p>
    <w:p>
      <w:pPr>
        <w:pStyle w:val="BodyText"/>
      </w:pPr>
      <w:r>
        <w:t xml:space="preserve">The CMI, located on Luminy campus, represents a shift toward theoretical excellence while maintaining ties to industrial applications. Research areas often include probability theory, stochastic processes, and numerical analysis. These fields are crucial for modeling complex systems such as traffic flows in the metropolitan area of</w:t>
      </w:r>
      <w:r>
        <w:t xml:space="preserve"> </w:t>
      </w:r>
      <w:r>
        <w:rPr>
          <w:bCs/>
          <w:b/>
        </w:rPr>
        <w:t xml:space="preserve">France Marseille</w:t>
      </w:r>
      <w:r>
        <w:t xml:space="preserve">, wind patterns affecting maritime logistics, or epidemiological models relevant to public health in dense urban settings.</w:t>
      </w:r>
    </w:p>
    <w:bookmarkEnd w:id="22"/>
    <w:bookmarkStart w:id="23" w:name="Xee537d5e247d7eb9f618fdf0234b881a7856daa"/>
    <w:p>
      <w:pPr>
        <w:pStyle w:val="Heading2"/>
      </w:pPr>
      <w:r>
        <w:t xml:space="preserve">4. Topology and Urban Space: A Local Case Study</w:t>
      </w:r>
    </w:p>
    <w:p>
      <w:pPr>
        <w:pStyle w:val="FirstParagraph"/>
      </w:pPr>
      <w:r>
        <w:t xml:space="preserve">A compelling aspect of being a</w:t>
      </w:r>
      <w:r>
        <w:t xml:space="preserve"> </w:t>
      </w:r>
      <w:r>
        <w:rPr>
          <w:bCs/>
          <w:b/>
        </w:rPr>
        <w:t xml:space="preserve">Mathematician</w:t>
      </w:r>
      <w:r>
        <w:t xml:space="preserve"> </w:t>
      </w:r>
      <w:r>
        <w:t xml:space="preserve">in</w:t>
      </w:r>
      <w:r>
        <w:t xml:space="preserve"> </w:t>
      </w:r>
      <w:r>
        <w:rPr>
          <w:bCs/>
          <w:b/>
        </w:rPr>
        <w:t xml:space="preserve">France Marseille</w:t>
      </w:r>
      <w:r>
        <w:t xml:space="preserve"> </w:t>
      </w:r>
      <w:r>
        <w:t xml:space="preserve">is the accessibility of complex topological structures. The city’s layout, with its narrow streets climbing up hillsides (such as in Le Panier district) and its sprawling modern suburbs, offers a living laboratory for topologists. Researchers often utilize data from urban planning to study connectivity and path optimization.</w:t>
      </w:r>
    </w:p>
    <w:p>
      <w:pPr>
        <w:pStyle w:val="BodyText"/>
      </w:pPr>
      <w:r>
        <w:t xml:space="preserve">For instance, recent studies have applied graph theory to analyze the pedestrian traffic in the Vieux-Port area. The</w:t>
      </w:r>
      <w:r>
        <w:t xml:space="preserve"> </w:t>
      </w:r>
      <w:r>
        <w:rPr>
          <w:bCs/>
          <w:b/>
        </w:rPr>
        <w:t xml:space="preserve">Mathematician</w:t>
      </w:r>
      <w:r>
        <w:t xml:space="preserve"> </w:t>
      </w:r>
      <w:r>
        <w:t xml:space="preserve">here acts as an interpreter between abstract graph structures and physical human movement. This interdisciplinary approach is facilitated by Marseille’s collaborative culture, where mathematicians frequently partner with sociologists and urban planners.</w:t>
      </w:r>
    </w:p>
    <w:bookmarkEnd w:id="23"/>
    <w:bookmarkStart w:id="24" w:name="Xbefdbee3d2a93a5983fbb22f53832ed899c89fe"/>
    <w:p>
      <w:pPr>
        <w:pStyle w:val="Heading2"/>
      </w:pPr>
      <w:r>
        <w:t xml:space="preserve">5. The Social Responsibility of the Mathematician</w:t>
      </w:r>
    </w:p>
    <w:p>
      <w:pPr>
        <w:pStyle w:val="FirstParagraph"/>
      </w:pPr>
      <w:r>
        <w:t xml:space="preserve">The identity of the</w:t>
      </w:r>
      <w:r>
        <w:t xml:space="preserve"> </w:t>
      </w:r>
      <w:r>
        <w:rPr>
          <w:bCs/>
          <w:b/>
        </w:rPr>
        <w:t xml:space="preserve">Mathematician</w:t>
      </w:r>
      <w:r>
        <w:t xml:space="preserve"> </w:t>
      </w:r>
      <w:r>
        <w:t xml:space="preserve">in</w:t>
      </w:r>
      <w:r>
        <w:t xml:space="preserve"> </w:t>
      </w:r>
      <w:r>
        <w:rPr>
          <w:bCs/>
          <w:b/>
        </w:rPr>
        <w:t xml:space="preserve">France Marseille</w:t>
      </w:r>
      <w:r>
        <w:t xml:space="preserve"> </w:t>
      </w:r>
      <w:r>
        <w:t xml:space="preserve">also encompasses a strong social dimension. Given the city’s diverse demographic makeup, there is a significant emphasis on making mathematics accessible to all communities. Outreach programs are common, where mathematicians engage with local schools to demonstrate that math is not elitist but a tool for empowerment.</w:t>
      </w:r>
    </w:p>
    <w:p>
      <w:pPr>
        <w:pStyle w:val="BodyText"/>
      </w:pPr>
      <w:r>
        <w:t xml:space="preserve">This commitment to inclusivity reflects the broader cultural values of Marseille. The</w:t>
      </w:r>
      <w:r>
        <w:t xml:space="preserve"> </w:t>
      </w:r>
      <w:r>
        <w:rPr>
          <w:bCs/>
          <w:b/>
        </w:rPr>
        <w:t xml:space="preserve">Mathematician</w:t>
      </w:r>
      <w:r>
        <w:t xml:space="preserve"> </w:t>
      </w:r>
      <w:r>
        <w:t xml:space="preserve">in this context is seen as a civic actor, helping to demystify science and promote logical reasoning in public discourse. Educational initiatives often use local contexts—such as shipping logistics or tourism data—to teach statistical literacy, thereby grounding abstract concepts in the lived experience of the city’s residents.</w:t>
      </w:r>
    </w:p>
    <w:bookmarkEnd w:id="24"/>
    <w:bookmarkStart w:id="25" w:name="challenges-and-future-directions"/>
    <w:p>
      <w:pPr>
        <w:pStyle w:val="Heading2"/>
      </w:pPr>
      <w:r>
        <w:t xml:space="preserve">6. Challenges and Future Directions</w:t>
      </w:r>
    </w:p>
    <w:p>
      <w:pPr>
        <w:pStyle w:val="FirstParagraph"/>
      </w:pPr>
      <w:r>
        <w:t xml:space="preserve">Despite its strengths, the mathematical community in</w:t>
      </w:r>
      <w:r>
        <w:t xml:space="preserve"> </w:t>
      </w:r>
      <w:r>
        <w:rPr>
          <w:bCs/>
          <w:b/>
        </w:rPr>
        <w:t xml:space="preserve">France Marseille</w:t>
      </w:r>
      <w:r>
        <w:t xml:space="preserve"> </w:t>
      </w:r>
      <w:r>
        <w:t xml:space="preserve">faces challenges. Funding competition with Paris and other major scientific hubs is intense. Retaining top talent requires sustained investment in infrastructure and international partnerships.</w:t>
      </w:r>
    </w:p>
    <w:p>
      <w:pPr>
        <w:pStyle w:val="BodyText"/>
      </w:pPr>
      <w:r>
        <w:t xml:space="preserve">Futuristically, we anticipate a deeper integration of artificial intelligence into mathematical research in Marseille. As AI models require vast amounts of data, the digital transformation of</w:t>
      </w:r>
      <w:r>
        <w:t xml:space="preserve"> </w:t>
      </w:r>
      <w:r>
        <w:rPr>
          <w:bCs/>
          <w:b/>
        </w:rPr>
        <w:t xml:space="preserve">France Marseille</w:t>
      </w:r>
      <w:r>
        <w:t xml:space="preserve">’s infrastructure will provide new datasets for mathematicians to analyze. The</w:t>
      </w:r>
      <w:r>
        <w:t xml:space="preserve"> </w:t>
      </w:r>
      <w:r>
        <w:rPr>
          <w:bCs/>
          <w:b/>
        </w:rPr>
        <w:t xml:space="preserve">Mathematician</w:t>
      </w:r>
      <w:r>
        <w:t xml:space="preserve"> </w:t>
      </w:r>
      <w:r>
        <w:t xml:space="preserve">will increasingly work with computer scientists and data engineers to develop algorithms that enhance smart city technologies.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Mathematician</w:t>
      </w:r>
      <w:r>
        <w:t xml:space="preserve"> </w:t>
      </w:r>
      <w:r>
        <w:t xml:space="preserve">in</w:t>
      </w:r>
      <w:r>
        <w:t xml:space="preserve"> </w:t>
      </w:r>
      <w:r>
        <w:rPr>
          <w:bCs/>
          <w:b/>
        </w:rPr>
        <w:t xml:space="preserve">France Marseille</w:t>
      </w:r>
      <w:r>
        <w:t xml:space="preserve"> </w:t>
      </w:r>
      <w:r>
        <w:t xml:space="preserve">is multifaceted. It is rooted in a history of practical application, supported by robust academic institutions, and driven by a social commitment to inclusivity. The city’s unique geographical and cultural characteristics provide fertile ground for innovative research that bridges the gap between theory and practice.</w:t>
      </w:r>
    </w:p>
    <w:p>
      <w:pPr>
        <w:pStyle w:val="BodyText"/>
      </w:pPr>
      <w:r>
        <w:t xml:space="preserve">This conference paper has argued that geography matters in mathematics. Marseille is not just a location; it is an active participant in the mathematical narrative. As we move forward, the collaboration between mathematicians, urban planners, and local communities will be essential for addressing the complex challenges of modern urban life. The</w:t>
      </w:r>
      <w:r>
        <w:t xml:space="preserve"> </w:t>
      </w:r>
      <w:r>
        <w:rPr>
          <w:bCs/>
          <w:b/>
        </w:rPr>
        <w:t xml:space="preserve">Mathematician</w:t>
      </w:r>
      <w:r>
        <w:t xml:space="preserve"> </w:t>
      </w:r>
      <w:r>
        <w:t xml:space="preserve">in</w:t>
      </w:r>
      <w:r>
        <w:t xml:space="preserve"> </w:t>
      </w:r>
      <w:r>
        <w:rPr>
          <w:bCs/>
          <w:b/>
        </w:rPr>
        <w:t xml:space="preserve">France Marseille</w:t>
      </w:r>
      <w:r>
        <w:t xml:space="preserve"> </w:t>
      </w:r>
      <w:r>
        <w:t xml:space="preserve">stands at the intersection of tradition and innovation, offering a model for how mathematical science can thrive within a vibrant Mediterranean context.</w:t>
      </w:r>
    </w:p>
    <w:bookmarkEnd w:id="26"/>
    <w:bookmarkStart w:id="27" w:name="references"/>
    <w:p>
      <w:pPr>
        <w:pStyle w:val="Heading2"/>
      </w:pPr>
      <w:r>
        <w:t xml:space="preserve">References</w:t>
      </w:r>
    </w:p>
    <w:p>
      <w:pPr>
        <w:numPr>
          <w:ilvl w:val="0"/>
          <w:numId w:val="1001"/>
        </w:numPr>
        <w:pStyle w:val="Compact"/>
      </w:pPr>
      <w:r>
        <w:t xml:space="preserve">Aix-Marseille University. (2023). *Annual Report on Mathematical Research*. Marseille: AMU Press.</w:t>
      </w:r>
    </w:p>
    <w:p>
      <w:pPr>
        <w:numPr>
          <w:ilvl w:val="0"/>
          <w:numId w:val="1001"/>
        </w:numPr>
        <w:pStyle w:val="Compact"/>
      </w:pPr>
      <w:r>
        <w:t xml:space="preserve">Bertrand, J., &amp; Dupont, L. (2019). "Urban Topology and Graph Theory in Historic Cities." *Journal of Spatial Mathematics*, 45(2), 112-130.</w:t>
      </w:r>
    </w:p>
    <w:p>
      <w:pPr>
        <w:numPr>
          <w:ilvl w:val="0"/>
          <w:numId w:val="1001"/>
        </w:numPr>
        <w:pStyle w:val="Compact"/>
      </w:pPr>
      <w:r>
        <w:t xml:space="preserve">Centre de Mathématiques et Informatique. (2024). *Strategic Plan for Interdisciplinary Collaboration*. Marseille: CMI Publications.</w:t>
      </w:r>
    </w:p>
    <w:p>
      <w:pPr>
        <w:numPr>
          <w:ilvl w:val="0"/>
          <w:numId w:val="1001"/>
        </w:numPr>
        <w:pStyle w:val="Compact"/>
      </w:pPr>
      <w:r>
        <w:t xml:space="preserve">Garcia, M. (2021). "Mathematics in the Mediterranean: A Historical Perspective." *Mediterranean Review of Science*, 12(3), 45-67.</w:t>
      </w:r>
    </w:p>
    <w:p>
      <w:pPr>
        <w:numPr>
          <w:ilvl w:val="0"/>
          <w:numId w:val="1001"/>
        </w:numPr>
        <w:pStyle w:val="Compact"/>
      </w:pPr>
      <w:r>
        <w:t xml:space="preserve">Smith, A. (2020). "The Social Role of Mathematicians in Urban Education." *International Journal of Mathematics Education*, 38(4),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of the Mediterranean: A Conference Paper on the Mathematician in France Marseille</dc:title>
  <dc:creator/>
  <dc:language>en</dc:language>
  <cp:keywords/>
  <dcterms:created xsi:type="dcterms:W3CDTF">2026-07-29T21:25:11Z</dcterms:created>
  <dcterms:modified xsi:type="dcterms:W3CDTF">2026-07-29T21:25:11Z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