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New</w:t>
      </w:r>
      <w:r>
        <w:t xml:space="preserve"> </w:t>
      </w:r>
      <w:r>
        <w:t xml:space="preserve">Delhi</w:t>
      </w:r>
    </w:p>
    <w:bookmarkStart w:id="28" w:name="X14321614a1099d4c8868e09215ab74d2e3c64ac"/>
    <w:p>
      <w:pPr>
        <w:pStyle w:val="Heading1"/>
      </w:pPr>
      <w:r>
        <w:t xml:space="preserve">Bridging Tradition and Innovation:</w:t>
      </w:r>
      <w:r>
        <w:br/>
      </w:r>
      <w:r>
        <w:t xml:space="preserve">The Role of the Mathematician in Modern India New Delhi</w:t>
      </w:r>
    </w:p>
    <w:p>
      <w:pPr>
        <w:pStyle w:val="FirstParagraph"/>
      </w:pPr>
      <w:r>
        <w:rPr>
          <w:bCs/>
          <w:b/>
        </w:rPr>
        <w:t xml:space="preserve">Abstract:</w:t>
      </w:r>
      <w:r>
        <w:br/>
      </w:r>
      <w:r>
        <w:t xml:space="preserve">This conference paper explores the pivotal role of the mathematician within the rapidly evolving academic and industrial landscape of India New Delhi. By analyzing historical contributions, current educational reforms, and future technological trajectories, we examine how this capital city serves as a unique crucible for mathematical innovation. The discussion highlights specific challenges faced by professionals in this demographic while offering strategic recommendations for enhancing research output and interdisciplinary collaboration.</w:t>
      </w:r>
    </w:p>
    <w:bookmarkStart w:id="20" w:name="introduction"/>
    <w:p>
      <w:pPr>
        <w:pStyle w:val="Heading2"/>
      </w:pPr>
      <w:r>
        <w:t xml:space="preserve">1. Introduction</w:t>
      </w:r>
    </w:p>
    <w:p>
      <w:pPr>
        <w:pStyle w:val="FirstParagraph"/>
      </w:pPr>
      <w:r>
        <w:t xml:space="preserve">The narrative of modern mathematics is one of constant evolution, driven by individuals who possess not only technical prowess but also the creative vision to apply abstract concepts to tangible problems. In the context of contemporary development, the figure of the mathematician has become increasingly central to national progress. Nowhere is this phenomenon more palpable than in India New Delhi, a metropolis that serves as both the political heart and an emerging hub for scientific research in South Asia.</w:t>
      </w:r>
    </w:p>
    <w:p>
      <w:pPr>
        <w:pStyle w:val="BodyText"/>
      </w:pPr>
      <w:r>
        <w:t xml:space="preserve">As we gather for this conference, it is imperative to acknowledge the specific socio-economic and academic environment of India New Delhi. This city is not merely a geographic location; it is a dynamic ecosystem where ancient traditions of numeracy intersect with cutting-edge computational theory. The mathematician working within this sphere faces unique opportunities and distinct hurdles. This paper aims to dissect these factors, providing a comprehensive overview of how the identity and function of the mathematician are being reshaped in one of the world's most populous urban centers.</w:t>
      </w:r>
    </w:p>
    <w:bookmarkEnd w:id="20"/>
    <w:bookmarkStart w:id="21" w:name="historical-context-and-academic-heritage"/>
    <w:p>
      <w:pPr>
        <w:pStyle w:val="Heading2"/>
      </w:pPr>
      <w:r>
        <w:t xml:space="preserve">2. Historical Context and Academic Heritage</w:t>
      </w:r>
    </w:p>
    <w:p>
      <w:pPr>
        <w:pStyle w:val="FirstParagraph"/>
      </w:pPr>
      <w:r>
        <w:t xml:space="preserve">To understand the current state of mathematical inquiry in India New Delhi, one must first appreciate its historical foundations. The region has long been associated with intellectual rigor, hosting institutions that date back to the early twentieth century. These establishments laid the groundwork for a culture where rigorous theoretical proof is valued alongside practical application.</w:t>
      </w:r>
    </w:p>
    <w:p>
      <w:pPr>
        <w:pStyle w:val="BodyText"/>
      </w:pPr>
      <w:r>
        <w:t xml:space="preserve">In the decades following independence, the focus of many scholars shifted toward building indigenous capabilities in science and technology. The mathematician of this era was often seen as a guardian of pure knowledge, operating somewhat apart from industrial needs. However, as global economies became increasingly data-driven, the paradigm shifted. Today, the mathematician in India New Delhi is expected to be a versatile problem-solver who can bridge the gap between theoretical mathematics and real-world engineering challenges.</w:t>
      </w:r>
    </w:p>
    <w:bookmarkEnd w:id="21"/>
    <w:bookmarkStart w:id="22" w:name="X0a6455f5e1d7118bf88186cae8776af18883134"/>
    <w:p>
      <w:pPr>
        <w:pStyle w:val="Heading2"/>
      </w:pPr>
      <w:r>
        <w:t xml:space="preserve">3. The Contemporary Landscape in India New Delhi</w:t>
      </w:r>
    </w:p>
    <w:p>
      <w:pPr>
        <w:pStyle w:val="FirstParagraph"/>
      </w:pPr>
      <w:r>
        <w:t xml:space="preserve">The current academic landscape in India New Delhi is characterized by a proliferation of research institutes, private universities, and government-funded laboratories. Institutions such as the Indian Statistical Institute (ISI) and various departments within premier central universities attract talent from across the globe. This influx has created a competitive yet collaborative environment that elevates the standard of mathematical discourse.</w:t>
      </w:r>
    </w:p>
    <w:p>
      <w:pPr>
        <w:pStyle w:val="BodyText"/>
      </w:pPr>
      <w:r>
        <w:t xml:space="preserve">Furthermore, the government’s recent initiatives to promote Digital India have placed a premium on quantitative skills. Consequently, there is a growing demand for professionals who can handle big data analytics, cryptography, and algorithmic design. The modern mathematician in this region is no longer confined to academia; they are increasingly integrated into the tech sector, finance firms headquartered in the capital, and public policy advisory boards.</w:t>
      </w:r>
    </w:p>
    <w:bookmarkEnd w:id="22"/>
    <w:bookmarkStart w:id="23" w:name="X8b6e47d070bd623eee61ca5be216da9d879e72a"/>
    <w:p>
      <w:pPr>
        <w:pStyle w:val="Heading2"/>
      </w:pPr>
      <w:r>
        <w:t xml:space="preserve">4. Challenges Facing the Modern Mathematician</w:t>
      </w:r>
    </w:p>
    <w:p>
      <w:pPr>
        <w:pStyle w:val="FirstParagraph"/>
      </w:pPr>
      <w:r>
        <w:t xml:space="preserve">Despite these advancements, significant challenges remain. One of the primary issues is resource allocation. While top-tier institutions in India New Delhi boast world-class facilities, many smaller colleges struggle with outdated curricula and limited access to high-performance computing resources. This disparity creates a bottleneck where potential talent is underdeveloped due to a lack of exposure to modern mathematical tools.</w:t>
      </w:r>
    </w:p>
    <w:p>
      <w:pPr>
        <w:pStyle w:val="BodyText"/>
      </w:pPr>
      <w:r>
        <w:t xml:space="preserve">Another critical challenge is the retention of brain drain. Many promising mathematicians from India New Delhi migrate abroad for post-doctoral opportunities or permanent positions, drawn by higher funding and better research environments elsewhere. Addressing this requires not only improving local working conditions but also fostering a sense of national mission that encourages scholars to contribute to the intellectual capital of India.</w:t>
      </w:r>
    </w:p>
    <w:bookmarkEnd w:id="23"/>
    <w:bookmarkStart w:id="24" w:name="X8e640f9cf73ad558ce7f0348154c5553c3d0bd8"/>
    <w:p>
      <w:pPr>
        <w:pStyle w:val="Heading2"/>
      </w:pPr>
      <w:r>
        <w:t xml:space="preserve">5. The Rise of Interdisciplinary Collaboration</w:t>
      </w:r>
    </w:p>
    <w:p>
      <w:pPr>
        <w:pStyle w:val="FirstParagraph"/>
      </w:pPr>
      <w:r>
        <w:t xml:space="preserve">A defining feature of twenty-first-century mathematics is its interdisciplinarity. In India New Delhi, this trend is particularly evident in sectors such as healthcare and urban planning. Mathematicians are working alongside epidemiologists to model disease spread, utilizing complex differential equations to predict outbreaks. Similarly, urban planners rely on graph theory and optimization algorithms to manage traffic congestion in a city of millions.</w:t>
      </w:r>
    </w:p>
    <w:p>
      <w:pPr>
        <w:pStyle w:val="BodyText"/>
      </w:pPr>
      <w:r>
        <w:t xml:space="preserve">This shift necessitates a change in how mathematicians are trained. Educational programs must evolve to include modules on computer science, biology, and economics. The ideal candidate is no longer just proficient in calculus or algebra but is also fluent in the language of data science. By fostering cross-departmental collaboration within universities in India New Delhi, we can create a more robust pipeline of versatile mathematical talent.</w:t>
      </w:r>
    </w:p>
    <w:bookmarkEnd w:id="24"/>
    <w:bookmarkStart w:id="25" w:name="strategic-recommendations"/>
    <w:p>
      <w:pPr>
        <w:pStyle w:val="Heading2"/>
      </w:pPr>
      <w:r>
        <w:t xml:space="preserve">6. Strategic Recommendations</w:t>
      </w:r>
    </w:p>
    <w:p>
      <w:pPr>
        <w:pStyle w:val="FirstParagraph"/>
      </w:pPr>
      <w:r>
        <w:t xml:space="preserve">To maximize the potential of mathematicians in this region, several strategic actions are recommended:</w:t>
      </w:r>
    </w:p>
    <w:p>
      <w:pPr>
        <w:numPr>
          <w:ilvl w:val="0"/>
          <w:numId w:val="1001"/>
        </w:numPr>
        <w:pStyle w:val="Compact"/>
      </w:pPr>
      <w:r>
        <w:rPr>
          <w:bCs/>
          <w:b/>
        </w:rPr>
        <w:t xml:space="preserve">Funding Accessibility:</w:t>
      </w:r>
      <w:r>
        <w:t xml:space="preserve"> </w:t>
      </w:r>
      <w:r>
        <w:t xml:space="preserve">Governments and private sectors should increase grants for early-career researchers, ensuring that financial constraints do not stifle innovation.</w:t>
      </w:r>
    </w:p>
    <w:p>
      <w:pPr>
        <w:numPr>
          <w:ilvl w:val="0"/>
          <w:numId w:val="1001"/>
        </w:numPr>
        <w:pStyle w:val="Compact"/>
      </w:pPr>
      <w:r>
        <w:rPr>
          <w:bCs/>
          <w:b/>
        </w:rPr>
        <w:t xml:space="preserve">Digital Infrastructure:</w:t>
      </w:r>
      <w:r>
        <w:t xml:space="preserve"> </w:t>
      </w:r>
      <w:r>
        <w:t xml:space="preserve">Investment in cloud computing resources accessible to students and faculty in India New Delhi is essential for modern research.</w:t>
      </w:r>
    </w:p>
    <w:p>
      <w:pPr>
        <w:numPr>
          <w:ilvl w:val="0"/>
          <w:numId w:val="1001"/>
        </w:numPr>
        <w:pStyle w:val="Compact"/>
      </w:pPr>
      <w:r>
        <w:rPr>
          <w:bCs/>
          <w:b/>
        </w:rPr>
        <w:t xml:space="preserve">Industry-Academia Partnerships:</w:t>
      </w:r>
      <w:r>
        <w:t xml:space="preserve"> </w:t>
      </w:r>
      <w:r>
        <w:t xml:space="preserve">Formalizing partnerships between tech companies and universities can provide mathematicians with real-world data sets for their research, enhancing the practical relevance of their work.</w:t>
      </w:r>
    </w:p>
    <w:p>
      <w:pPr>
        <w:numPr>
          <w:ilvl w:val="0"/>
          <w:numId w:val="1001"/>
        </w:numPr>
        <w:pStyle w:val="Compact"/>
      </w:pPr>
      <w:r>
        <w:rPr>
          <w:bCs/>
          <w:b/>
        </w:rPr>
        <w:t xml:space="preserve">Educational Reform:</w:t>
      </w:r>
      <w:r>
        <w:t xml:space="preserve"> </w:t>
      </w:r>
      <w:r>
        <w:t xml:space="preserve">Curricula must be updated to reflect the demands of the modern economy, emphasizing computational thinking and coding skills alongside traditional theory.</w:t>
      </w:r>
    </w:p>
    <w:bookmarkEnd w:id="25"/>
    <w:bookmarkStart w:id="26" w:name="conclusion"/>
    <w:p>
      <w:pPr>
        <w:pStyle w:val="Heading2"/>
      </w:pPr>
      <w:r>
        <w:t xml:space="preserve">7. Conclusion</w:t>
      </w:r>
    </w:p>
    <w:p>
      <w:pPr>
        <w:pStyle w:val="FirstParagraph"/>
      </w:pPr>
      <w:r>
        <w:t xml:space="preserve">The role of the mathematician in India New Delhi is undergoing a profound transformation. From solitary scholars to integral members of interdisciplinary teams, these professionals are driving innovation across multiple sectors. By addressing structural challenges and leveraging the city’s unique position as a center for policy and technology, we can ensure that this vibrant community continues to thrive.</w:t>
      </w:r>
    </w:p>
    <w:p>
      <w:pPr>
        <w:pStyle w:val="BodyText"/>
      </w:pPr>
      <w:r>
        <w:t xml:space="preserve">As we move forward, it is crucial that stakeholders—including policymakers, educational leaders, and industry experts—work in concert to support these intellectual endeavors. The future of scientific advancement in India relies heavily on the continued growth and empowerment of its mathematical community. Through sustained investment and strategic collaboration, India New Delhi can solidify its status as a global leader in mathematical research.</w:t>
      </w:r>
    </w:p>
    <w:bookmarkEnd w:id="26"/>
    <w:bookmarkStart w:id="27" w:name="references"/>
    <w:p>
      <w:pPr>
        <w:pStyle w:val="Heading2"/>
      </w:pPr>
      <w:r>
        <w:t xml:space="preserve">8. References</w:t>
      </w:r>
    </w:p>
    <w:p>
      <w:pPr>
        <w:pStyle w:val="FirstParagraph"/>
      </w:pPr>
      <w:r>
        <w:rPr>
          <w:iCs/>
          <w:i/>
        </w:rPr>
        <w:t xml:space="preserve">(Note: In a formal submission, specific citations from journals such as the Journal of Indian Institute of Science or reports from NITI Aayog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Mathematician in India New Delhi</dc:title>
  <dc:creator/>
  <dc:language>en</dc:language>
  <cp:keywords/>
  <dcterms:created xsi:type="dcterms:W3CDTF">2026-07-29T13:25:06Z</dcterms:created>
  <dcterms:modified xsi:type="dcterms:W3CDTF">2026-07-29T13:25:06Z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