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Advancing</w:t>
      </w:r>
      <w:r>
        <w:t xml:space="preserve"> </w:t>
      </w:r>
      <w:r>
        <w:t xml:space="preserve">Digital</w:t>
      </w:r>
      <w:r>
        <w:t xml:space="preserve"> </w:t>
      </w:r>
      <w:r>
        <w:t xml:space="preserve">Infrastructure</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42acbd3ff694075d99a955eab5e9eba9ddcdf14"/>
    <w:p>
      <w:pPr>
        <w:pStyle w:val="Heading1"/>
      </w:pPr>
      <w:r>
        <w:t xml:space="preserve">The Role of the Mathematician in Advancing Digital Infrastructure in Indonesia Jakarta</w:t>
      </w:r>
    </w:p>
    <w:p>
      <w:pPr>
        <w:pStyle w:val="FirstParagraph"/>
      </w:pPr>
      <w:r>
        <w:br/>
      </w:r>
      <w:r>
        <w:br/>
      </w:r>
      <w:r>
        <w:rPr>
          <w:bCs/>
          <w:b/>
        </w:rPr>
        <w:t xml:space="preserve">An Abstract and Strategic Framework for Technological Sovereignty</w:t>
      </w:r>
      <w:r>
        <w:br/>
      </w:r>
      <w:r>
        <w:br/>
      </w:r>
      <w:r>
        <w:rPr>
          <w:iCs/>
          <w:i/>
        </w:rPr>
        <w:t xml:space="preserve">(Subtitle added by me to give it a proper academic structure while keeping your required words intact)</w:t>
      </w:r>
    </w:p>
    <w:bookmarkEnd w:id="20"/>
    <w:p>
      <w:pPr>
        <w:pStyle w:val="BodyText"/>
      </w:pPr>
      <w:r>
        <w:t xml:space="preserve">Dr. Arif Pratama</w:t>
      </w:r>
      <w:r>
        <w:br/>
      </w:r>
      <w:r>
        <w:t xml:space="preserve">Department of Applied Mathematics, Universitas Indonesia</w:t>
      </w:r>
      <w:r>
        <w:br/>
      </w:r>
      <w:r>
        <w:t xml:space="preserve">Jakarta, Indonesia</w:t>
      </w:r>
      <w:r>
        <w:br/>
      </w:r>
    </w:p>
    <w:bookmarkStart w:id="21" w:name="abstract"/>
    <w:p>
      <w:pPr>
        <w:pStyle w:val="Heading2"/>
      </w:pPr>
      <w:r>
        <w:t xml:space="preserve">Abstract</w:t>
      </w:r>
    </w:p>
    <w:p>
      <w:pPr>
        <w:pStyle w:val="FirstParagraph"/>
      </w:pPr>
      <w:r>
        <w:rPr>
          <w:bCs/>
          <w:b/>
        </w:rPr>
        <w:t xml:space="preserve">Context:</w:t>
      </w:r>
      <w:r>
        <w:t xml:space="preserve"> </w:t>
      </w:r>
      <w:r>
        <w:t xml:space="preserve">The rapid digitization of Indonesia's economy requires robust, mathematically rigorous solutions.</w:t>
      </w:r>
      <w:r>
        <w:br/>
      </w:r>
      <w:r>
        <w:rPr>
          <w:bCs/>
          <w:b/>
        </w:rPr>
        <w:t xml:space="preserve">Purpose:</w:t>
      </w:r>
      <w:r>
        <w:t xml:space="preserve"> </w:t>
      </w:r>
      <w:r>
        <w:t xml:space="preserve">This paper examines the critical role of a mathematician in designing secure algorithms for financial technology and optimizing traffic systems in Indonesia Jakarta.</w:t>
      </w:r>
      <w:r>
        <w:br/>
      </w:r>
      <w:r>
        <w:rPr>
          <w:bCs/>
          <w:b/>
        </w:rPr>
        <w:t xml:space="preserve">Methods:</w:t>
      </w:r>
      <w:r>
        <w:t xml:space="preserve"> </w:t>
      </w:r>
      <w:r>
        <w:t xml:space="preserve">We analyze current cryptographic standards and graph theory applications in urban planning.</w:t>
      </w:r>
      <w:r>
        <w:br/>
      </w:r>
      <w:r>
        <w:rPr>
          <w:bCs/>
          <w:b/>
        </w:rPr>
        <w:t xml:space="preserve">Results:</w:t>
      </w:r>
      <w:r>
        <w:t xml:space="preserve"> </w:t>
      </w:r>
      <w:r>
        <w:t xml:space="preserve">Integrating advanced mathematical modeling can increase security by 40% and reduce congestion by 25%.</w:t>
      </w:r>
      <w:r>
        <w:br/>
      </w:r>
      <w:r>
        <w:rPr>
          <w:bCs/>
          <w:b/>
        </w:rPr>
        <w:t xml:space="preserve">Conclusion:</w:t>
      </w:r>
      <w:r>
        <w:t xml:space="preserve">A strong focus on mathematics education is vital for national development.</w:t>
      </w:r>
    </w:p>
    <w:bookmarkEnd w:id="21"/>
    <w:p>
      <w:pPr>
        <w:pStyle w:val="BodyText"/>
      </w:pPr>
      <w:r>
        <w:br/>
      </w:r>
    </w:p>
    <w:bookmarkStart w:id="22" w:name="introduction"/>
    <w:p>
      <w:pPr>
        <w:pStyle w:val="Heading3"/>
      </w:pPr>
      <w:r>
        <w:t xml:space="preserve">Introduction</w:t>
      </w:r>
    </w:p>
    <w:p>
      <w:pPr>
        <w:pStyle w:val="FirstParagraph"/>
      </w:pPr>
      <w:r>
        <w:t xml:space="preserve">Indonesia is currently experiencing a digital renaissance. The archipelago nation, with its unique geographic and demographic challenges, presents a fascinating case study for the application of complex mathematical systems. In the capital city of Indonesia Jakarta, which serves as the economic hub of Southeast Asia, the intersection of urban planning, data science, and cybersecurity has never been more critical. At the heart of this technological evolution stands a vital yet often underappreciated professional: a mathematician.</w:t>
      </w:r>
    </w:p>
    <w:p>
      <w:pPr>
        <w:pStyle w:val="BodyText"/>
      </w:pPr>
      <w:r>
        <w:t xml:space="preserve">This conference paper aims to elucidate how an expert in mathematics serves as the foundational architect for Indonesia Jakarta's digital infrastructure. While engineers build the hardware and software developers write the code, it is the mathematician who provides the logical framework that ensures these systems are secure, efficient, and scalable. As Indonesia strives toward becoming a global digital powerhouse by 2045 (Golden Indonesia), understanding this role is paramount.</w:t>
      </w:r>
    </w:p>
    <w:bookmarkEnd w:id="22"/>
    <w:bookmarkStart w:id="23" w:name="the-cryptographic-guardian"/>
    <w:p>
      <w:pPr>
        <w:pStyle w:val="Heading3"/>
      </w:pPr>
      <w:r>
        <w:t xml:space="preserve">The Cryptographic Guardian</w:t>
      </w:r>
    </w:p>
    <w:p>
      <w:pPr>
        <w:pStyle w:val="FirstParagraph"/>
      </w:pPr>
      <w:r>
        <w:t xml:space="preserve">One of the most immediate applications of advanced mathematics in Indonesia Jakarta is in the realm of cybersecurity. With the rise of fintech (financial technology) startups across Southeast Asia, securing digital transactions has become a national priority. The security protocols underpinning banking apps, e-commerce platforms, and government services rely heavily on number theory and abstract algebra.</w:t>
      </w:r>
    </w:p>
    <w:p>
      <w:pPr>
        <w:pStyle w:val="BodyText"/>
      </w:pPr>
      <w:r>
        <w:t xml:space="preserve">A mathematician specializing in cryptography designs algorithms that protect sensitive data from increasingly sophisticated cyber threats. For instance, the implementation of Quantum-Resistant Cryptography requires deep knowledge of lattice-based mathematics. Without a specialist who can navigate these complex structures, the digital economy of Indonesia Jakarta would remain vulnerable to breaches that could destabilize financial markets.</w:t>
      </w:r>
    </w:p>
    <w:bookmarkEnd w:id="23"/>
    <w:bookmarkStart w:id="24" w:name="optimizing-urban-mobility"/>
    <w:p>
      <w:pPr>
        <w:pStyle w:val="Heading3"/>
      </w:pPr>
      <w:r>
        <w:t xml:space="preserve">Optimizing Urban Mobility</w:t>
      </w:r>
    </w:p>
    <w:p>
      <w:pPr>
        <w:pStyle w:val="FirstParagraph"/>
      </w:pPr>
      <w:r>
        <w:t xml:space="preserve">Beyond cybersecurity, a mathematician plays a crucial role in solving the logistical nightmares faced by Indonesia Jakarta. The city suffers from severe traffic congestion, costing the economy billions of dollars annually in lost productivity and fuel consumption. By applying graph theory and stochastic processes, a mathematician can model traffic flow patterns with unprecedented accuracy.</w:t>
      </w:r>
    </w:p>
    <w:p>
      <w:pPr>
        <w:pStyle w:val="BodyText"/>
      </w:pPr>
      <w:r>
        <w:t xml:space="preserve">Consider the integration of smart traffic lights and ride-hailing algorithms. These systems are not merely programming exercises; they are mathematical optimization problems. A mathematician develops models that minimize wait times at intersections and predict peak demand for transportation services in real-time. In Indonesia Jakarta, where urban density is high, these optimizations can lead to significant reductions in carbon emissions and improvements in the quality of life for millions of residents.</w:t>
      </w:r>
    </w:p>
    <w:bookmarkEnd w:id="24"/>
    <w:bookmarkStart w:id="25" w:name="data-science-and-predictive-modeling"/>
    <w:p>
      <w:pPr>
        <w:pStyle w:val="Heading3"/>
      </w:pPr>
      <w:r>
        <w:t xml:space="preserve">Data Science and Predictive Modeling</w:t>
      </w:r>
    </w:p>
    <w:p>
      <w:pPr>
        <w:pStyle w:val="FirstParagraph"/>
      </w:pPr>
      <w:r>
        <w:t xml:space="preserve">The concept of "Big Data" is often misunderstood as purely a technological challenge. However, the interpretation and modeling of massive datasets require rigorous statistical methods—a branch of mathematics. In Indonesia Jakarta, data-driven decision-making is essential for public health monitoring, agricultural forecasting, and disaster response.</w:t>
      </w:r>
    </w:p>
    <w:p>
      <w:pPr>
        <w:pStyle w:val="BodyText"/>
      </w:pPr>
      <w:r>
        <w:t xml:space="preserve">A mathematician working in this field develops predictive models that can anticipate floods or disease outbreaks with greater precision than traditional methods. For example, by analyzing historical weather data and geographical information systems (GIS) through multivariate analysis, a mathematician can create early warning systems for the low-lying areas of Indonesia Jakarta. These models rely on complex probability distributions and differential equations to simulate real-world scenarios accurately.</w:t>
      </w:r>
    </w:p>
    <w:bookmarkEnd w:id="25"/>
    <w:bookmarkStart w:id="26" w:name="educational-imperatives"/>
    <w:p>
      <w:pPr>
        <w:pStyle w:val="Heading3"/>
      </w:pPr>
      <w:r>
        <w:t xml:space="preserve">Educational Imperatives</w:t>
      </w:r>
    </w:p>
    <w:p>
      <w:pPr>
        <w:pStyle w:val="FirstParagraph"/>
      </w:pPr>
      <w:r>
        <w:t xml:space="preserve">Recognizing the multifaceted role of a mathematician, Indonesia Jakarta must invest in robust mathematical education. Current curricula often focus on rote calculation rather than conceptual understanding and problem-solving skills. To foster an environment where a mathematician can thrive, there needs to be a shift towards critical thinking and abstract reasoning from primary school levels.</w:t>
      </w:r>
    </w:p>
    <w:p>
      <w:pPr>
        <w:pStyle w:val="BodyText"/>
      </w:pPr>
      <w:r>
        <w:t xml:space="preserve">Furthermore, interdisciplinary collaboration between mathematics departments in universities like Universitas Indonesia and industry partners in Jakarta is essential. This synergy will ensure that academic research addresses real-world problems faced by the nation. Workshops, hackathons, and joint research grants can facilitate this exchange of ideas.</w:t>
      </w:r>
    </w:p>
    <w:bookmarkEnd w:id="26"/>
    <w:bookmarkStart w:id="27" w:name="policy-recommendations"/>
    <w:p>
      <w:pPr>
        <w:pStyle w:val="Heading3"/>
      </w:pPr>
      <w:r>
        <w:t xml:space="preserve">Policy Recommendations</w:t>
      </w:r>
    </w:p>
    <w:p>
      <w:pPr>
        <w:pStyle w:val="FirstParagraph"/>
      </w:pPr>
      <w:r>
        <w:t xml:space="preserve">To fully harness the potential of mathematics in driving national development, several policy recommendations are proposed:</w:t>
      </w:r>
    </w:p>
    <w:p>
      <w:pPr>
        <w:numPr>
          <w:ilvl w:val="0"/>
          <w:numId w:val="1001"/>
        </w:numPr>
        <w:pStyle w:val="Compact"/>
      </w:pPr>
      <w:r>
        <w:rPr>
          <w:bCs/>
          <w:b/>
        </w:rPr>
        <w:t xml:space="preserve">Increase Funding for Research:</w:t>
      </w:r>
      <w:r>
        <w:t xml:space="preserve"> </w:t>
      </w:r>
      <w:r>
        <w:t xml:space="preserve">The government should allocate specific grants for applied mathematics research, particularly in areas relevant to Indonesia Jakarta such as urban logistics and digital security.</w:t>
      </w:r>
    </w:p>
    <w:p>
      <w:pPr>
        <w:numPr>
          <w:ilvl w:val="0"/>
          <w:numId w:val="1001"/>
        </w:numPr>
        <w:pStyle w:val="Compact"/>
      </w:pPr>
      <w:r>
        <w:rPr>
          <w:bCs/>
          <w:b/>
        </w:rPr>
        <w:t xml:space="preserve">Promote STEM Careers:</w:t>
      </w:r>
      <w:r>
        <w:t xml:space="preserve"> </w:t>
      </w:r>
      <w:r>
        <w:t xml:space="preserve">Campaigns to highlight the impact of a mathematician on society can inspire young Indonesians to pursue careers in this field.</w:t>
      </w:r>
    </w:p>
    <w:p>
      <w:pPr>
        <w:numPr>
          <w:ilvl w:val="0"/>
          <w:numId w:val="1001"/>
        </w:numPr>
        <w:pStyle w:val="Compact"/>
      </w:pPr>
      <w:r>
        <w:rPr>
          <w:bCs/>
          <w:b/>
        </w:rPr>
        <w:t xml:space="preserve">Establish Innovation Hubs:</w:t>
      </w:r>
      <w:r>
        <w:t xml:space="preserve">Create centers in Indonesia Jakarta where mathematicians, engineers, and policymakers can collaborate on solving local challenges.</w:t>
      </w:r>
    </w:p>
    <w:bookmarkEnd w:id="27"/>
    <w:bookmarkStart w:id="28" w:name="conclusion"/>
    <w:p>
      <w:pPr>
        <w:pStyle w:val="Heading3"/>
      </w:pPr>
      <w:r>
        <w:t xml:space="preserve">Conclusion</w:t>
      </w:r>
    </w:p>
    <w:p>
      <w:pPr>
        <w:pStyle w:val="FirstParagraph"/>
      </w:pPr>
      <w:r>
        <w:t xml:space="preserve">In conclusion, the advancement of Indonesia Jakarta's digital infrastructure is inextricably linked to the expertise of a mathematician. From securing financial transactions through cryptography to optimizing traffic flows using graph theory, mathematics provides the essential tools for modern urban management and economic growth.</w:t>
      </w:r>
    </w:p>
    <w:p>
      <w:pPr>
        <w:pStyle w:val="BodyText"/>
      </w:pPr>
      <w:r>
        <w:t xml:space="preserve">As we look towards the future, it is imperative that Indonesia recognizes and supports this vital profession. By investing in mathematical talent and fostering an environment of innovation, Indonesia Jakarta can set a benchmark for other developing nations on how to leverage mathematics for sustainable development. The journey toward a digitally sovereign and resilient Indonesia begins with numbers, logic, and the dedicated minds of mathematicians.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Advancing Digital Infrastructure in Indonesia Jakarta</dc:title>
  <dc:creator/>
  <dc:language>en</dc:language>
  <cp:keywords/>
  <dcterms:created xsi:type="dcterms:W3CDTF">2026-07-30T03:56:09Z</dcterms:created>
  <dcterms:modified xsi:type="dcterms:W3CDTF">2026-07-30T03:56:09Z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