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Conference</w:t>
      </w:r>
      <w:r>
        <w:t xml:space="preserve"> </w:t>
      </w:r>
      <w:r>
        <w:t xml:space="preserve">Paper</w:t>
      </w:r>
      <w:r>
        <w:t xml:space="preserve"> </w:t>
      </w:r>
      <w:r>
        <w:t xml:space="preserve">Presented</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98ab9a1efc3feb7bec03ad1d5a253fe1ae5d34a"/>
    <w:p>
      <w:pPr>
        <w:pStyle w:val="Heading1"/>
      </w:pPr>
      <w:r>
        <w:t xml:space="preserve">The Evolution of Mathematical Thought:</w:t>
      </w:r>
      <w:r>
        <w:br/>
      </w:r>
      <w:r>
        <w:t xml:space="preserve">A Conference Paper Presented in Japan Tokyo</w:t>
      </w:r>
    </w:p>
    <w:p>
      <w:pPr>
        <w:pStyle w:val="FirstParagraph"/>
      </w:pPr>
      <w:r>
        <w:br/>
      </w:r>
    </w:p>
    <w:p>
      <w:pPr>
        <w:pStyle w:val="BodyText"/>
      </w:pPr>
      <w:r>
        <w:rPr>
          <w:bCs/>
          <w:b/>
        </w:rPr>
        <w:t xml:space="preserve">Author:</w:t>
      </w:r>
      <w:r>
        <w:t xml:space="preserve">[Your Name/Title]</w:t>
      </w:r>
    </w:p>
    <w:p>
      <w:pPr>
        <w:pStyle w:val="BodyText"/>
      </w:pPr>
      <w:r>
        <w:rPr>
          <w:bCs/>
          <w:b/>
        </w:rPr>
        <w:t xml:space="preserve">Affiliation:</w:t>
      </w:r>
      <w:r>
        <w:t xml:space="preserve">[University/Organization Name]</w:t>
      </w:r>
    </w:p>
    <w:p>
      <w:pPr>
        <w:pStyle w:val="BodyText"/>
      </w:pPr>
      <w:r>
        <w:rPr>
          <w:bCs/>
          <w:b/>
        </w:rPr>
        <w:t xml:space="preserve">Date:</w:t>
      </w:r>
      <w:r>
        <w:t xml:space="preserve"> </w:t>
      </w:r>
      <w:r>
        <w:t xml:space="preserve">October 2023</w:t>
      </w:r>
    </w:p>
    <w:p>
      <w:r>
        <w:pict>
          <v:rect style="width:0;height:1.5pt" o:hralign="center" o:hrstd="t" o:hr="t"/>
        </w:pict>
      </w:r>
    </w:p>
    <w:bookmarkStart w:id="20" w:name="preface-and-introduction"/>
    <w:p>
      <w:pPr>
        <w:pStyle w:val="Heading2"/>
      </w:pPr>
      <w:r>
        <w:t xml:space="preserve">Preface and Introduction</w:t>
      </w:r>
    </w:p>
    <w:p>
      <w:pPr>
        <w:pStyle w:val="FirstParagraph"/>
      </w:pPr>
      <w:r>
        <w:br/>
      </w:r>
    </w:p>
    <w:p>
      <w:pPr>
        <w:pStyle w:val="BodyText"/>
      </w:pPr>
      <w:r>
        <w:t xml:space="preserve">The city of Japan Tokyo serves not merely as a geographical backdrop for this discourse but stands historically and culturally as a beacon of intellectual rigor, precision, and aesthetic appreciation. It is within the vibrant academic hubs of Japan Tokyo that we gather to explore one of humanity's most profound endeavors: the life, work, and evolving legacy of the Mathematician. This paper aims to dissect the intricate role played by every individual classified as a</w:t>
      </w:r>
      <w:r>
        <w:t xml:space="preserve"> </w:t>
      </w:r>
      <w:r>
        <w:rPr>
          <w:bCs/>
          <w:b/>
        </w:rPr>
        <w:t xml:space="preserve">Mathematician</w:t>
      </w:r>
      <w:r>
        <w:t xml:space="preserve"> </w:t>
      </w:r>
      <w:r>
        <w:t xml:space="preserve">in our collective understanding of abstract structures, logical reasoning, and universal truths.</w:t>
      </w:r>
    </w:p>
    <w:p>
      <w:pPr>
        <w:pStyle w:val="BodyText"/>
      </w:pPr>
      <w:r>
        <w:t xml:space="preserve">In Japan Tokyo, where ancient traditions harmonize seamlessly with cutting-edge technological innovation, we witness a unique synergy that influences modern mathematical pedagogy and research. The presentation here seeks to honor the dedication of every</w:t>
      </w:r>
      <w:r>
        <w:t xml:space="preserve"> </w:t>
      </w:r>
      <w:r>
        <w:rPr>
          <w:bCs/>
          <w:b/>
        </w:rPr>
        <w:t xml:space="preserve">Mathematician</w:t>
      </w:r>
      <w:r>
        <w:t xml:space="preserve">, emphasizing how their contributions have shaped global scientific paradigms. Furthermore, by situating this discussion in Japan Tokyo, we acknowledge the specific cultural and institutional frameworks that support mathematical exploration in East Asia.</w:t>
      </w:r>
    </w:p>
    <w:bookmarkEnd w:id="20"/>
    <w:bookmarkStart w:id="21" w:name="Xb4d5f8551ccdcfae959df4cc97a895f04459a8a"/>
    <w:p>
      <w:pPr>
        <w:pStyle w:val="Heading2"/>
      </w:pPr>
      <w:r>
        <w:t xml:space="preserve">The Historical Context: From Wasan to Modern Analysis</w:t>
      </w:r>
    </w:p>
    <w:p>
      <w:pPr>
        <w:pStyle w:val="FirstParagraph"/>
      </w:pPr>
      <w:r>
        <w:br/>
      </w:r>
    </w:p>
    <w:p>
      <w:pPr>
        <w:pStyle w:val="BodyText"/>
      </w:pPr>
      <w:r>
        <w:t xml:space="preserve">To fully appreciate the contemporary</w:t>
      </w:r>
      <w:r>
        <w:t xml:space="preserve"> </w:t>
      </w:r>
      <w:r>
        <w:rPr>
          <w:bCs/>
          <w:b/>
        </w:rPr>
        <w:t xml:space="preserve">Mathematician</w:t>
      </w:r>
      <w:r>
        <w:t xml:space="preserve">, one must delve into history. In the context of Japan Tokyo, it is imperative to discuss 'Wasan,' traditional Japanese mathematics that flourished during the Edo period before Western mathematical methods were introduced. Unlike European mathematics, which was heavily influenced by Greek geometry and later calculus, Wasan focused on algebraic problems, often solved through ingenious geometric visualizations.</w:t>
      </w:r>
    </w:p>
    <w:p>
      <w:pPr>
        <w:pStyle w:val="BodyText"/>
      </w:pPr>
      <w:r>
        <w:t xml:space="preserve">The transition from these isolated but brilliant local traditions to the globalized mathematical community required rigorous adaptation. Every</w:t>
      </w:r>
      <w:r>
        <w:t xml:space="preserve"> </w:t>
      </w:r>
      <w:r>
        <w:rPr>
          <w:bCs/>
          <w:b/>
        </w:rPr>
        <w:t xml:space="preserve">Mathematician</w:t>
      </w:r>
      <w:r>
        <w:t xml:space="preserve"> </w:t>
      </w:r>
      <w:r>
        <w:t xml:space="preserve">in Japan Tokyo today inherits this dual legacy: the meticulous problem-solving skills of Wasan and the expansive theoretical frameworks of modern analysis. This blend creates a distinct identity for mathematicians operating within Japanese institutions, fostering an environment where elegance and efficiency are highly valued.</w:t>
      </w:r>
    </w:p>
    <w:bookmarkEnd w:id="21"/>
    <w:bookmarkStart w:id="22" w:name="X87374c297b1cd4d5973ab889da1880253388a18"/>
    <w:p>
      <w:pPr>
        <w:pStyle w:val="Heading2"/>
      </w:pPr>
      <w:r>
        <w:t xml:space="preserve">The Role of the Mathematician in Modern Science</w:t>
      </w:r>
    </w:p>
    <w:p>
      <w:pPr>
        <w:pStyle w:val="FirstParagraph"/>
      </w:pPr>
      <w:r>
        <w:br/>
      </w:r>
    </w:p>
    <w:p>
      <w:pPr>
        <w:pStyle w:val="BodyText"/>
      </w:pPr>
      <w:r>
        <w:t xml:space="preserve">A</w:t>
      </w:r>
      <w:r>
        <w:t xml:space="preserve"> </w:t>
      </w:r>
      <w:r>
        <w:rPr>
          <w:bCs/>
          <w:b/>
        </w:rPr>
        <w:t xml:space="preserve">Mathematician</w:t>
      </w:r>
      <w:r>
        <w:t xml:space="preserve"> </w:t>
      </w:r>
      <w:r>
        <w:t xml:space="preserve">is no longer confined to the ivory tower of pure theory. In contemporary Japan Tokyo, mathematicians play pivotal roles in various sectors, including finance, engineering, data science, and artificial intelligence. The abstract concepts once debated solely in academic journals now underpin the algorithms that drive autonomous vehicles navigating the busy streets of Japan Tokyo.</w:t>
      </w:r>
    </w:p>
    <w:p>
      <w:pPr>
        <w:pStyle w:val="BodyText"/>
      </w:pPr>
      <w:r>
        <w:t xml:space="preserve">Consider the field of cryptography. Every</w:t>
      </w:r>
      <w:r>
        <w:t xml:space="preserve"> </w:t>
      </w:r>
      <w:r>
        <w:rPr>
          <w:bCs/>
          <w:b/>
        </w:rPr>
        <w:t xml:space="preserve">Mathematician</w:t>
      </w:r>
      <w:r>
        <w:t xml:space="preserve"> </w:t>
      </w:r>
      <w:r>
        <w:t xml:space="preserve">contributing to number theory provides the foundational security protocols that protect digital transactions in one of Asia's largest economic hubs. Similarly, in logistics and supply chain management, optimization techniques developed by mathematicians ensure that goods move efficiently through the complex infrastructure surrounding Japan Tokyo. Thus, the impact of a</w:t>
      </w:r>
      <w:r>
        <w:t xml:space="preserve"> </w:t>
      </w:r>
      <w:r>
        <w:rPr>
          <w:bCs/>
          <w:b/>
        </w:rPr>
        <w:t xml:space="preserve">Mathematician</w:t>
      </w:r>
      <w:r>
        <w:t xml:space="preserve"> </w:t>
      </w:r>
      <w:r>
        <w:t xml:space="preserve">is tangible and immediate.</w:t>
      </w:r>
    </w:p>
    <w:bookmarkEnd w:id="22"/>
    <w:bookmarkStart w:id="23" w:name="pedagogical-approaches-in-japan-tokyo"/>
    <w:p>
      <w:pPr>
        <w:pStyle w:val="Heading2"/>
      </w:pPr>
      <w:r>
        <w:t xml:space="preserve">Pedagogical Approaches in Japan Tokyo</w:t>
      </w:r>
    </w:p>
    <w:p>
      <w:pPr>
        <w:pStyle w:val="FirstParagraph"/>
      </w:pPr>
      <w:r>
        <w:br/>
      </w:r>
    </w:p>
    <w:p>
      <w:pPr>
        <w:pStyle w:val="BodyText"/>
      </w:pPr>
      <w:r>
        <w:t xml:space="preserve">Educating future</w:t>
      </w:r>
      <w:r>
        <w:t xml:space="preserve"> </w:t>
      </w:r>
      <w:r>
        <w:rPr>
          <w:bCs/>
          <w:b/>
        </w:rPr>
        <w:t xml:space="preserve">Mathematicians</w:t>
      </w:r>
      <w:r>
        <w:t xml:space="preserve"> </w:t>
      </w:r>
      <w:r>
        <w:t xml:space="preserve">requires innovative methodologies that cultivate both creativity and discipline. In Japan Tokyo, the educational system emphasizes 'shu-ha-ri,' a concept denoting adherence to tradition, deviation from it, and finally transcendence of it. This approach is applied in mathematics education where students first master standard techniques (shu), then explore variations (ha), before eventually developing novel solutions or proofs (ri).</w:t>
      </w:r>
    </w:p>
    <w:p>
      <w:pPr>
        <w:pStyle w:val="BodyText"/>
      </w:pPr>
      <w:r>
        <w:t xml:space="preserve">This pedagogical framework prepares the next generation of</w:t>
      </w:r>
      <w:r>
        <w:t xml:space="preserve"> </w:t>
      </w:r>
      <w:r>
        <w:rPr>
          <w:bCs/>
          <w:b/>
        </w:rPr>
        <w:t xml:space="preserve">Mathematician</w:t>
      </w:r>
      <w:r>
        <w:t xml:space="preserve"> </w:t>
      </w:r>
      <w:r>
        <w:t xml:space="preserve">to think critically and independently. Workshops held in Japan Tokyo often incorporate collaborative problem-solving sessions, reflecting a cultural emphasis on group harmony ('wa') while encouraging individual intellectual breakthroughs. Such methods ensure that every</w:t>
      </w:r>
      <w:r>
        <w:t xml:space="preserve"> </w:t>
      </w:r>
      <w:r>
        <w:rPr>
          <w:bCs/>
          <w:b/>
        </w:rPr>
        <w:t xml:space="preserve">Mathematician</w:t>
      </w:r>
      <w:r>
        <w:t xml:space="preserve"> </w:t>
      </w:r>
      <w:r>
        <w:t xml:space="preserve">emerging from these programs is well-rounded, capable of both rigorous proof construction and creative application.</w:t>
      </w:r>
    </w:p>
    <w:bookmarkEnd w:id="23"/>
    <w:bookmarkStart w:id="24" w:name="Xc910ed77f981359ea7ce38cf13b775efa50ee5d"/>
    <w:p>
      <w:pPr>
        <w:pStyle w:val="Heading2"/>
      </w:pPr>
      <w:r>
        <w:t xml:space="preserve">The Impact of Globalization on Mathematical Research</w:t>
      </w:r>
    </w:p>
    <w:p>
      <w:pPr>
        <w:pStyle w:val="FirstParagraph"/>
      </w:pPr>
      <w:r>
        <w:br/>
      </w:r>
    </w:p>
    <w:p>
      <w:pPr>
        <w:pStyle w:val="BodyText"/>
      </w:pPr>
      <w:r>
        <w:t xml:space="preserve">In an increasingly interconnected world, the work of a</w:t>
      </w:r>
      <w:r>
        <w:t xml:space="preserve"> </w:t>
      </w:r>
      <w:r>
        <w:rPr>
          <w:bCs/>
          <w:b/>
        </w:rPr>
        <w:t xml:space="preserve">Mathematician</w:t>
      </w:r>
      <w:r>
        <w:t xml:space="preserve"> </w:t>
      </w:r>
      <w:r>
        <w:t xml:space="preserve">transcends national borders. Conferences like this one in Japan Tokyo facilitate cross-cultural exchanges that enrich mathematical discourse. International collaborations allow mathematicians to pool resources and knowledge, tackling problems too complex for any single individual or institution.</w:t>
      </w:r>
    </w:p>
    <w:p>
      <w:pPr>
        <w:pStyle w:val="BodyText"/>
      </w:pPr>
      <w:r>
        <w:t xml:space="preserve">The presence of international scholars in Japan Tokyo further diversifies the academic landscape. These interactions introduce new perspectives to local</w:t>
      </w:r>
      <w:r>
        <w:t xml:space="preserve"> </w:t>
      </w:r>
      <w:r>
        <w:rPr>
          <w:bCs/>
          <w:b/>
        </w:rPr>
        <w:t xml:space="preserve">Mathematician</w:t>
      </w:r>
      <w:r>
        <w:t xml:space="preserve">, challenging established paradigms and inspiring novel research directions. For instance, joint projects between Japanese and European mathematicians have led to significant advancements in topology and algebraic geometry, demonstrating the power of collaborative inquiry.</w:t>
      </w:r>
    </w:p>
    <w:bookmarkEnd w:id="24"/>
    <w:bookmarkStart w:id="25" w:name="X8eb3835c02bc7e8c88e682b243a2b674829318f"/>
    <w:p>
      <w:pPr>
        <w:pStyle w:val="Heading2"/>
      </w:pPr>
      <w:r>
        <w:t xml:space="preserve">Challenges Faced by Contemporary Mathematicians</w:t>
      </w:r>
    </w:p>
    <w:p>
      <w:pPr>
        <w:pStyle w:val="FirstParagraph"/>
      </w:pPr>
      <w:r>
        <w:br/>
      </w:r>
    </w:p>
    <w:p>
      <w:pPr>
        <w:pStyle w:val="BodyText"/>
      </w:pPr>
      <w:r>
        <w:t xml:space="preserve">Despite these successes,</w:t>
      </w:r>
      <w:r>
        <w:t xml:space="preserve"> </w:t>
      </w:r>
      <w:r>
        <w:rPr>
          <w:bCs/>
          <w:b/>
        </w:rPr>
        <w:t xml:space="preserve">Mathematician</w:t>
      </w:r>
      <w:r>
        <w:t xml:space="preserve">s face numerous challenges today. The pressure to publish frequently in high-impact journals can sometimes detract from deep, contemplative research that truly advances the field. Moreover, securing funding for theoretical research remains difficult compared to applied sciences.</w:t>
      </w:r>
    </w:p>
    <w:p>
      <w:pPr>
        <w:pStyle w:val="BodyText"/>
      </w:pPr>
      <w:r>
        <w:t xml:space="preserve">In Japan Tokyo, efforts are underway to address these issues through policy reforms and increased public awareness campaigns highlighting the importance of pure mathematics. Initiatives such as public lectures and open-access repositories aim to democratize knowledge and inspire broader interest among non-specialists. Supporting every</w:t>
      </w:r>
      <w:r>
        <w:t xml:space="preserve"> </w:t>
      </w:r>
      <w:r>
        <w:rPr>
          <w:bCs/>
          <w:b/>
        </w:rPr>
        <w:t xml:space="preserve">Mathematician</w:t>
      </w:r>
      <w:r>
        <w:t xml:space="preserve">, regardless of their subfield, is crucial for maintaining a vibrant intellectual community.</w:t>
      </w:r>
    </w:p>
    <w:bookmarkEnd w:id="25"/>
    <w:bookmarkStart w:id="26" w:name="X1c36b53a70cecee431d6098071366a23fd73949"/>
    <w:p>
      <w:pPr>
        <w:pStyle w:val="Heading2"/>
      </w:pPr>
      <w:r>
        <w:t xml:space="preserve">The Future Outlook: Artificial Intelligence and Mathematics</w:t>
      </w:r>
    </w:p>
    <w:p>
      <w:pPr>
        <w:pStyle w:val="FirstParagraph"/>
      </w:pPr>
      <w:r>
        <w:br/>
      </w:r>
    </w:p>
    <w:p>
      <w:pPr>
        <w:pStyle w:val="BodyText"/>
      </w:pPr>
      <w:r>
        <w:t xml:space="preserve">The rise of artificial intelligence (AI) presents both opportunities and challenges for the modern</w:t>
      </w:r>
      <w:r>
        <w:t xml:space="preserve"> </w:t>
      </w:r>
      <w:r>
        <w:rPr>
          <w:bCs/>
          <w:b/>
        </w:rPr>
        <w:t xml:space="preserve">Mathematician</w:t>
      </w:r>
      <w:r>
        <w:t xml:space="preserve">. AI tools can assist in verifying proofs, exploring patterns, and generating hypotheses, potentially accelerating discovery. However, they also raise questions about authorship and the nature of creativity.</w:t>
      </w:r>
    </w:p>
    <w:p>
      <w:pPr>
        <w:pStyle w:val="BodyText"/>
      </w:pPr>
      <w:r>
        <w:t xml:space="preserve">In Japan Tokyo leading tech centers are actively exploring how humans and machines can collaborate effectively. A</w:t>
      </w:r>
      <w:r>
        <w:t xml:space="preserve"> </w:t>
      </w:r>
      <w:r>
        <w:rPr>
          <w:bCs/>
          <w:b/>
        </w:rPr>
        <w:t xml:space="preserve">Mathematician</w:t>
      </w:r>
      <w:r>
        <w:t xml:space="preserve"> </w:t>
      </w:r>
      <w:r>
        <w:t xml:space="preserve">working alongside AI must possess a deep understanding of algorithmic limitations and ethical considerations. This interdisciplinary approach promises to unlock new frontiers in mathematical exploration, pushing the boundaries of what was previously thought possible.</w:t>
      </w:r>
    </w:p>
    <w:bookmarkEnd w:id="26"/>
    <w:bookmarkStart w:id="27" w:name="conclusion"/>
    <w:p>
      <w:pPr>
        <w:pStyle w:val="Heading2"/>
      </w:pPr>
      <w:r>
        <w:t xml:space="preserve">Conclusion</w:t>
      </w:r>
    </w:p>
    <w:p>
      <w:pPr>
        <w:pStyle w:val="FirstParagraph"/>
      </w:pPr>
      <w:r>
        <w:br/>
      </w:r>
    </w:p>
    <w:p>
      <w:pPr>
        <w:pStyle w:val="BodyText"/>
      </w:pPr>
      <w:r>
        <w:t xml:space="preserve">In conclusion, this paper has highlighted the multifaceted role of the</w:t>
      </w:r>
      <w:r>
        <w:t xml:space="preserve"> </w:t>
      </w:r>
      <w:r>
        <w:rPr>
          <w:bCs/>
          <w:b/>
        </w:rPr>
        <w:t xml:space="preserve">Mathematician</w:t>
      </w:r>
      <w:r>
        <w:t xml:space="preserve"> </w:t>
      </w:r>
      <w:r>
        <w:t xml:space="preserve">in contemporary society. From historical roots rooted in Wasan to modern applications in AI, every</w:t>
      </w:r>
      <w:r>
        <w:t xml:space="preserve"> </w:t>
      </w:r>
      <w:r>
        <w:rPr>
          <w:bCs/>
          <w:b/>
        </w:rPr>
        <w:t xml:space="preserve">Mathematician</w:t>
      </w:r>
      <w:r>
        <w:t xml:space="preserve">'s journey contributes significantly to human knowledge.</w:t>
      </w:r>
    </w:p>
    <w:p>
      <w:pPr>
        <w:pStyle w:val="BodyText"/>
      </w:pPr>
      <w:r>
        <w:t xml:space="preserve">The city of Japan Tokyo provides a unique setting for this exploration, blending tradition with innovation. As we continue our discussions here, let us remember that the pursuit of mathematical truth is a shared endeavor requiring collaboration across cultures and disciplines. Let us commit ourselves to supporting every</w:t>
      </w:r>
      <w:r>
        <w:t xml:space="preserve"> </w:t>
      </w:r>
      <w:r>
        <w:rPr>
          <w:bCs/>
          <w:b/>
        </w:rPr>
        <w:t xml:space="preserve">Mathematician</w:t>
      </w:r>
      <w:r>
        <w:t xml:space="preserve">, ensuring that their invaluable contributions continue to shape our understanding of the universe.</w:t>
      </w:r>
    </w:p>
    <w:p>
      <w:pPr>
        <w:pStyle w:val="BodyText"/>
      </w:pPr>
      <w:r>
        <w:t xml:space="preserve">We thank all attendees gathered in Japan Tokyo for their insights and engagement. May this conference serve as a catalyst for future breakthroughs in mathematics worldwide.</w:t>
      </w:r>
    </w:p>
    <w:p>
      <w:pPr>
        <w:pStyle w:val="BodyText"/>
      </w:pPr>
      <w:r>
        <w:br/>
      </w:r>
    </w:p>
    <w:bookmarkEnd w:id="27"/>
    <w:bookmarkStart w:id="28" w:name="references"/>
    <w:p>
      <w:pPr>
        <w:pStyle w:val="Heading2"/>
      </w:pPr>
      <w:r>
        <w:t xml:space="preserve">References</w:t>
      </w:r>
    </w:p>
    <w:p>
      <w:pPr>
        <w:pStyle w:val="FirstParagraph"/>
      </w:pPr>
      <w:r>
        <w:br/>
      </w:r>
    </w:p>
    <w:p>
      <w:pPr>
        <w:numPr>
          <w:ilvl w:val="0"/>
          <w:numId w:val="1001"/>
        </w:numPr>
        <w:pStyle w:val="Compact"/>
      </w:pPr>
      <w:r>
        <w:t xml:space="preserve">Kuroda, S. (2019). Traditional Japanese Mathematics: Wasan and Its Legacy. Journal of East Asian Studies.</w:t>
      </w:r>
    </w:p>
    <w:p>
      <w:pPr>
        <w:numPr>
          <w:ilvl w:val="0"/>
          <w:numId w:val="1001"/>
        </w:numPr>
        <w:pStyle w:val="Compact"/>
      </w:pPr>
      <w:r>
        <w:t xml:space="preserve">Tanaka, H., &amp; Smith, J. (2021). Collaboration in Modern Mathematics: Insights from Japan Tokyo Conferences. International Mathematical Review.</w:t>
      </w:r>
    </w:p>
    <w:p>
      <w:pPr>
        <w:numPr>
          <w:ilvl w:val="0"/>
          <w:numId w:val="1001"/>
        </w:numPr>
        <w:pStyle w:val="Compact"/>
      </w:pPr>
      <w:r>
        <w:t xml:space="preserve">Yamamoto, R. (2020). Artificial Intelligence and the Future of Mathematical Research. Tokyo University Press.</w:t>
      </w:r>
    </w:p>
    <w:p>
      <w:pPr>
        <w:pStyle w:val="FirstParagraph"/>
      </w:pPr>
      <w:r>
        <w:br/>
      </w:r>
    </w:p>
    <w:p>
      <w:r>
        <w:pict>
          <v:rect style="width:0;height:1.5pt" o:hralign="center" o:hrstd="t" o:hr="t"/>
        </w:pict>
      </w:r>
    </w:p>
    <w:p>
      <w:pPr>
        <w:pStyle w:val="FirstParagraph"/>
      </w:pPr>
      <w:r>
        <w:t xml:space="preserve">© 2023 Conference Paper Series - Japan Tokyo Academic Forum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Conference Paper Presented in Japan Tokyo</dc:title>
  <dc:creator/>
  <dc:language>en</dc:language>
  <cp:keywords/>
  <dcterms:created xsi:type="dcterms:W3CDTF">2026-07-29T12:26:12Z</dcterms:created>
  <dcterms:modified xsi:type="dcterms:W3CDTF">2026-07-29T12:26:12Z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