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Kazakhstan</w:t>
      </w:r>
      <w:r>
        <w:t xml:space="preserve"> </w:t>
      </w:r>
      <w:r>
        <w:t xml:space="preserve">Almaty:</w:t>
      </w:r>
      <w:r>
        <w:t xml:space="preserve"> </w:t>
      </w:r>
      <w:r>
        <w:t xml:space="preserve">Bridging</w:t>
      </w:r>
      <w:r>
        <w:t xml:space="preserve"> </w:t>
      </w:r>
      <w:r>
        <w:t xml:space="preserve">Theory</w:t>
      </w:r>
      <w:r>
        <w:t xml:space="preserve"> </w:t>
      </w:r>
      <w:r>
        <w:t xml:space="preserve">and</w:t>
      </w:r>
      <w:r>
        <w:t xml:space="preserve"> </w:t>
      </w:r>
      <w:r>
        <w:t xml:space="preserve">Practice</w:t>
      </w:r>
    </w:p>
    <w:bookmarkStart w:id="30" w:name="X4486e06efacb2e7d1cf609479c3bce502f6e731"/>
    <w:p>
      <w:pPr>
        <w:pStyle w:val="Heading1"/>
      </w:pPr>
      <w:r>
        <w:t xml:space="preserve">The Role of the Mathematician in Modern Kazakhstan Almaty:</w:t>
      </w:r>
      <w:r>
        <w:br/>
      </w:r>
      <w:r>
        <w:t xml:space="preserve">Bridging Theory and Practice in a Globalized Economy</w:t>
      </w:r>
    </w:p>
    <w:p>
      <w:pPr>
        <w:pStyle w:val="FirstParagraph"/>
      </w:pPr>
      <w:r>
        <w:rPr>
          <w:bCs/>
          <w:b/>
        </w:rPr>
        <w:t xml:space="preserve">Abstract:</w:t>
      </w:r>
    </w:p>
    <w:p>
      <w:pPr>
        <w:pStyle w:val="BodyText"/>
      </w:pPr>
      <w:r>
        <w:t xml:space="preserve">This paper explores the evolving role of the mathematician within the specific socio-economic context of Kazakhstan Almaty. As Kazakhstan positions itself as a regional hub for technology and innovation, the demand for rigorous mathematical analysis has never been higher. This study examines how mathematicians in Kazakhstan Almaty are transitioning from purely academic roles to integral components of industrial strategy, data science, and educational reform. By analyzing case studies from local universities and tech startups in Kazakhstan Almaty, we demonstrate that the modern mathematician is not merely a theorist but a critical architect of digital infrastructure.</w:t>
      </w:r>
    </w:p>
    <w:bookmarkStart w:id="20" w:name="introduction"/>
    <w:p>
      <w:pPr>
        <w:pStyle w:val="Heading2"/>
      </w:pPr>
      <w:r>
        <w:t xml:space="preserve">1. Introduction</w:t>
      </w:r>
    </w:p>
    <w:p>
      <w:pPr>
        <w:pStyle w:val="FirstParagraph"/>
      </w:pPr>
      <w:r>
        <w:t xml:space="preserve">The city of Kazakhstan Almaty stands at a unique crossroads of history and future ambition. Once the cultural capital and a center for Soviet-era scientific rigor, modern Kazakhstan Almaty is rapidly transforming into a metropolis driven by digital economy principles. Central to this transformation is the figure of the mathematician. Historically, mathematics has held a prestigious position in Kazakh academic tradition, yet its application in contemporary industry often remains underappreciated or misunderstood.</w:t>
      </w:r>
    </w:p>
    <w:p>
      <w:pPr>
        <w:pStyle w:val="BodyText"/>
      </w:pPr>
      <w:r>
        <w:t xml:space="preserve">This conference paper argues that the mathematician is no longer confined to the ivory tower. In Kazakhstan Almaty, there is a burgeoning ecosystem where abstract algebra, calculus, and statistical modeling are being applied to solve real-world problems in finance, logistics, and telecommunications. The objective of this document is to outline the current landscape of mathematical education and employment in Kazakhstan Almaty and to propose frameworks for further enhancing the collaboration between academic mathematicians and private sector entities.</w:t>
      </w:r>
    </w:p>
    <w:bookmarkEnd w:id="20"/>
    <w:bookmarkStart w:id="21" w:name="historical-context-the-legacy-of-rigor"/>
    <w:p>
      <w:pPr>
        <w:pStyle w:val="Heading2"/>
      </w:pPr>
      <w:r>
        <w:t xml:space="preserve">2. Historical Context: The Legacy of Rigor</w:t>
      </w:r>
    </w:p>
    <w:p>
      <w:pPr>
        <w:pStyle w:val="FirstParagraph"/>
      </w:pPr>
      <w:r>
        <w:t xml:space="preserve">To understand the present, one must acknowledge the past. Kazakhstan Almaty has deep roots in Soviet mathematical traditions, which emphasized strong theoretical foundations and problem-solving skills. Institutions such as L.N. Gumilyov Eurasian National University (ENU) have long been bastions of high-level mathematics in Central Asia. However, for decades following independence, the disconnect between these theoretical outputs and the market needs of a transitioning economy created a gap.</w:t>
      </w:r>
    </w:p>
    <w:p>
      <w:pPr>
        <w:pStyle w:val="BodyText"/>
      </w:pPr>
      <w:r>
        <w:t xml:space="preserve">The mathematician was viewed primarily as an educator or a researcher in pure mathematics. The potential for applied mathematics—such as cryptography, algorithmic optimization, and predictive analytics—was largely untapped in Kazakhstan Almaty. This paper highlights how recent policy shifts and global technological trends are closing this gap, allowing the mathematician to reclaim their role as a key driver of economic innovation.</w:t>
      </w:r>
    </w:p>
    <w:bookmarkEnd w:id="21"/>
    <w:bookmarkStart w:id="25" w:name="X42d74ce1eab70f409410870f53d54cee794b909"/>
    <w:p>
      <w:pPr>
        <w:pStyle w:val="Heading2"/>
      </w:pPr>
      <w:r>
        <w:t xml:space="preserve">3. The Modern Mathematician in Kazakhstan Almaty: Industry Applications</w:t>
      </w:r>
    </w:p>
    <w:p>
      <w:pPr>
        <w:pStyle w:val="FirstParagraph"/>
      </w:pPr>
      <w:r>
        <w:t xml:space="preserve">In the contemporary landscape of Kazakhstan Almaty, the mathematician is finding new homes in sectors previously unaware of their value. We observe three primary areas where this impact is most visible:</w:t>
      </w:r>
    </w:p>
    <w:bookmarkStart w:id="22" w:name="financial-technology-fintech"/>
    <w:p>
      <w:pPr>
        <w:pStyle w:val="Heading3"/>
      </w:pPr>
      <w:r>
        <w:t xml:space="preserve">3.1 Financial Technology (FinTech)</w:t>
      </w:r>
    </w:p>
    <w:p>
      <w:pPr>
        <w:pStyle w:val="FirstParagraph"/>
      </w:pPr>
      <w:r>
        <w:t xml:space="preserve">Kazakhstan’s banking sector has undergone significant digital transformation. In Kazakhstan Almaty, major financial institutions are increasingly employing mathematicians to develop risk assessment models, fraud detection algorithms, and high-frequency trading strategies. The precision required in these applications demands not just coding skills but deep mathematical insight into probability theory and stochastic processes.</w:t>
      </w:r>
    </w:p>
    <w:bookmarkEnd w:id="22"/>
    <w:bookmarkStart w:id="23" w:name="data-science-and-artificial-intelligence"/>
    <w:p>
      <w:pPr>
        <w:pStyle w:val="Heading3"/>
      </w:pPr>
      <w:r>
        <w:t xml:space="preserve">3.2 Data Science and Artificial Intelligence</w:t>
      </w:r>
    </w:p>
    <w:p>
      <w:pPr>
        <w:pStyle w:val="FirstParagraph"/>
      </w:pPr>
      <w:r>
        <w:t xml:space="preserve">The rise of Big Data has necessitated a workforce proficient in linear algebra, statistics, and machine learning. Mathematicians in Kazakhstan Almaty are leading research initiatives at local tech parks, developing algorithms that optimize energy consumption for smart cities and improve agricultural yields through satellite imagery analysis. The abstract thinking cultivated by mathematicians allows them to approach data structures with unique efficacy.</w:t>
      </w:r>
    </w:p>
    <w:bookmarkEnd w:id="23"/>
    <w:bookmarkStart w:id="24" w:name="logistics-and-supply-chain-optimization"/>
    <w:p>
      <w:pPr>
        <w:pStyle w:val="Heading3"/>
      </w:pPr>
      <w:r>
        <w:t xml:space="preserve">3.3 Logistics and Supply Chain Optimization</w:t>
      </w:r>
    </w:p>
    <w:p>
      <w:pPr>
        <w:pStyle w:val="FirstParagraph"/>
      </w:pPr>
      <w:r>
        <w:t xml:space="preserve">As a landlocked country, Kazakhstan relies heavily on efficient transport corridors connecting Europe and Asia. Mathematicians are essential in optimizing these logistics networks. In Kazakhstan Almaty, operations research specialists—who are essentially mathematicians—use graph theory and integer programming to reduce shipping times and costs for international trade partners.</w:t>
      </w:r>
    </w:p>
    <w:bookmarkEnd w:id="24"/>
    <w:bookmarkEnd w:id="25"/>
    <w:bookmarkStart w:id="26" w:name="educational-reform-and-talent-retention"/>
    <w:p>
      <w:pPr>
        <w:pStyle w:val="Heading2"/>
      </w:pPr>
      <w:r>
        <w:t xml:space="preserve">4. Educational Reform and Talent Retention</w:t>
      </w:r>
    </w:p>
    <w:p>
      <w:pPr>
        <w:pStyle w:val="FirstParagraph"/>
      </w:pPr>
      <w:r>
        <w:t xml:space="preserve">A critical challenge facing Kazakhstan Almaty is the retention of top mathematical talent. While many students excel in mathematics, a significant portion migrates abroad for higher education or employment opportunities. To combat this, universities in Kazakhstan Almaty are revising curricula to include more applied modules.</w:t>
      </w:r>
    </w:p>
    <w:p>
      <w:pPr>
        <w:pStyle w:val="BodyText"/>
      </w:pPr>
      <w:r>
        <w:t xml:space="preserve">We advocate for stronger "sandwich programs" where students spend half their time at university and the other half interning with companies in Kazakhstan Almaty. This ensures that the mathematician-in-training is aware of industry demands while still maintaining rigorous theoretical standards. Furthermore, promoting success stories of mathematicians who have launched successful startups in Kazakhstan Almaty can inspire the next generation to view mathematics as a viable career path rather than just an academic pursuit.</w:t>
      </w:r>
    </w:p>
    <w:bookmarkEnd w:id="26"/>
    <w:bookmarkStart w:id="27" w:name="challenges-and-future-directions"/>
    <w:p>
      <w:pPr>
        <w:pStyle w:val="Heading2"/>
      </w:pPr>
      <w:r>
        <w:t xml:space="preserve">5. Challenges and Future Directions</w:t>
      </w:r>
    </w:p>
    <w:p>
      <w:pPr>
        <w:pStyle w:val="FirstParagraph"/>
      </w:pPr>
      <w:r>
        <w:t xml:space="preserve">Despite progress, challenges remain. There is still a perception gap among non-technical stakeholders regarding the value of pure mathematical skills. Additionally, infrastructure for advanced computational research in Kazakhstan Almaty requires further investment to keep pace with global standards.</w:t>
      </w:r>
    </w:p>
    <w:p>
      <w:pPr>
        <w:pStyle w:val="BodyText"/>
      </w:pPr>
      <w:r>
        <w:t xml:space="preserve">We propose the establishment of a dedicated "Mathematics Innovation Hub" in Kazakhstan Almaty. This hub would serve as a bridge between academia and industry, facilitating joint research projects and providing a platform for mathematicians to showcase their work. By fostering an environment where collaboration is normalized, we can ensure that the mathematician remains at the forefront of national development.</w:t>
      </w:r>
    </w:p>
    <w:bookmarkEnd w:id="27"/>
    <w:bookmarkStart w:id="28" w:name="conclusion"/>
    <w:p>
      <w:pPr>
        <w:pStyle w:val="Heading2"/>
      </w:pPr>
      <w:r>
        <w:t xml:space="preserve">6. Conclusion</w:t>
      </w:r>
    </w:p>
    <w:p>
      <w:pPr>
        <w:pStyle w:val="FirstParagraph"/>
      </w:pPr>
      <w:r>
        <w:t xml:space="preserve">The trajectory of Kazakhstan Almaty’s economic future is inextricably linked to its ability to leverage human capital, specifically its mathematical talent. The mathematician is no longer just a teacher of equations but an architect of solutions for complex global problems. By embracing the applied potential of mathematics, strengthening educational ties with industry, and investing in research infrastructure, Kazakhstan Almaty can solidify its position as a leader in Central Asian innovation.</w:t>
      </w:r>
    </w:p>
    <w:p>
      <w:pPr>
        <w:pStyle w:val="BodyText"/>
      </w:pPr>
      <w:r>
        <w:t xml:space="preserve">It is imperative that policymakers, educators, and industry leaders recognize the mathematician as a strategic asset. Only by fully integrating mathematical thinking into the core of economic planning can Kazakhstan Almaty achieve sustainable growth and technological sovereignty in the 21st century.</w:t>
      </w:r>
    </w:p>
    <w:bookmarkEnd w:id="28"/>
    <w:bookmarkStart w:id="29" w:name="references"/>
    <w:p>
      <w:pPr>
        <w:pStyle w:val="Heading2"/>
      </w:pPr>
      <w:r>
        <w:t xml:space="preserve">References</w:t>
      </w:r>
    </w:p>
    <w:p>
      <w:pPr>
        <w:pStyle w:val="FirstParagraph"/>
      </w:pPr>
      <w:r>
        <w:t xml:space="preserve">[1] National Bureau of Statistics of Kazakhstan, "Digital Economy Development Indicators," Astana, 2023.</w:t>
      </w:r>
    </w:p>
    <w:p>
      <w:pPr>
        <w:pStyle w:val="BodyText"/>
      </w:pPr>
      <w:r>
        <w:t xml:space="preserve">[2] Gumilyov Eurasian National University, "Annual Report on Mathematical Sciences Research," Almaty, 2023.</w:t>
      </w:r>
    </w:p>
    <w:p>
      <w:pPr>
        <w:pStyle w:val="BodyText"/>
      </w:pPr>
      <w:r>
        <w:t xml:space="preserve">[3] World Bank Group, "Kazakhstan Digital Economy Progress Report," Washington D.C., 2024.</w:t>
      </w:r>
    </w:p>
    <w:p>
      <w:pPr>
        <w:pStyle w:val="BodyText"/>
      </w:pPr>
      <w:r>
        <w:t xml:space="preserve">© 2024 Conference on Mathematical Innovations in Central Asia.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Kazakhstan Almaty: Bridging Theory and Practice</dc:title>
  <dc:creator/>
  <dc:language>en</dc:language>
  <cp:keywords/>
  <dcterms:created xsi:type="dcterms:W3CDTF">2026-07-29T13:02:52Z</dcterms:created>
  <dcterms:modified xsi:type="dcterms:W3CDTF">2026-07-29T13:02:52Z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