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Advanced</w:t>
      </w:r>
      <w:r>
        <w:t xml:space="preserve"> </w:t>
      </w:r>
      <w:r>
        <w:t xml:space="preserve">Mathematical</w:t>
      </w:r>
      <w:r>
        <w:t xml:space="preserve"> </w:t>
      </w:r>
      <w:r>
        <w:t xml:space="preserve">Frameworks</w:t>
      </w:r>
      <w:r>
        <w:t xml:space="preserve"> </w:t>
      </w:r>
      <w:r>
        <w:t xml:space="preserve">in</w:t>
      </w:r>
      <w:r>
        <w:t xml:space="preserve"> </w:t>
      </w:r>
      <w:r>
        <w:t xml:space="preserve">Urban</w:t>
      </w:r>
      <w:r>
        <w:t xml:space="preserve"> </w:t>
      </w:r>
      <w:r>
        <w:t xml:space="preserve">Development:</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Myanmar</w:t>
      </w:r>
      <w:r>
        <w:t xml:space="preserve"> </w:t>
      </w:r>
      <w:r>
        <w:t xml:space="preserve">Yangon</w:t>
      </w:r>
    </w:p>
    <w:bookmarkStart w:id="28" w:name="X5deebe731c26008453bb9b9893502ea79e48bd9"/>
    <w:p>
      <w:pPr>
        <w:pStyle w:val="Heading1"/>
      </w:pPr>
      <w:r>
        <w:t xml:space="preserve">The Integration of Advanced Mathematical Frameworks in Urban Development:</w:t>
      </w:r>
      <w:r>
        <w:br/>
      </w:r>
      <w:r>
        <w:t xml:space="preserve">A Strategic Perspective for Myanmar Yangon</w:t>
      </w:r>
    </w:p>
    <w:p>
      <w:pPr>
        <w:pStyle w:val="FirstParagraph"/>
      </w:pPr>
      <w:r>
        <w:rPr>
          <w:bCs/>
          <w:b/>
        </w:rPr>
        <w:t xml:space="preserve">Presented at the International Conference on Sustainable Urban Growth and Quantitative Analysis</w:t>
      </w:r>
      <w:r>
        <w:br/>
      </w:r>
      <w:r>
        <w:t xml:space="preserve">Date: October 2023</w:t>
      </w:r>
      <w:r>
        <w:br/>
      </w:r>
      <w:r>
        <w:t xml:space="preserve">Location: Yangon, Myanmar</w:t>
      </w:r>
    </w:p>
    <w:p>
      <w:pPr>
        <w:pStyle w:val="BodyText"/>
      </w:pPr>
      <w:r>
        <w:rPr>
          <w:bCs/>
          <w:b/>
        </w:rPr>
        <w:t xml:space="preserve">Abstract:</w:t>
      </w:r>
      <w:r>
        <w:br/>
      </w:r>
      <w:r>
        <w:t xml:space="preserve">As Myanmar Yangon undergoes rapid urbanization and infrastructural transformation, the necessity for data-driven decision-making has never been more critical. This paper explores the pivotal role of the modern</w:t>
      </w:r>
      <w:r>
        <w:t xml:space="preserve"> </w:t>
      </w:r>
      <w:r>
        <w:rPr>
          <w:bCs/>
          <w:b/>
        </w:rPr>
        <w:t xml:space="preserve">Mathematician</w:t>
      </w:r>
      <w:r>
        <w:t xml:space="preserve"> </w:t>
      </w:r>
      <w:r>
        <w:t xml:space="preserve">in addressing complex logistical, economic, and environmental challenges within this specific geographic context. By analyzing traffic flow dynamics, resource distribution networks, and sustainable urban planning models tailored to Myanmar Yangon’s unique topographical and demographic constraints, we demonstrate how rigorous mathematical modeling can serve as the backbone of effective policy implementation. The study argues that integrating quantitative expertise into local governance is essential for the long-term sustainability of Myanmar Yangon.</w:t>
      </w:r>
    </w:p>
    <w:bookmarkStart w:id="20" w:name="introduction"/>
    <w:p>
      <w:pPr>
        <w:pStyle w:val="Heading2"/>
      </w:pPr>
      <w:r>
        <w:t xml:space="preserve">1. Introduction</w:t>
      </w:r>
    </w:p>
    <w:p>
      <w:pPr>
        <w:pStyle w:val="FirstParagraph"/>
      </w:pPr>
      <w:r>
        <w:t xml:space="preserve">The urban landscape of Myanmar Yangon is currently experiencing a period of unprecedented growth and transition. As one of the most significant economic hubs in Southeast Asia, the city faces mounting pressures related to population density, infrastructure decay, traffic congestion, and climate resilience. While political and administrative reforms are often cited as primary drivers for change, there is a critical need to acknowledge the foundational role that mathematics plays in shaping efficient urban systems. A</w:t>
      </w:r>
      <w:r>
        <w:t xml:space="preserve"> </w:t>
      </w:r>
      <w:r>
        <w:rPr>
          <w:bCs/>
          <w:b/>
        </w:rPr>
        <w:t xml:space="preserve">Mathematician</w:t>
      </w:r>
      <w:r>
        <w:t xml:space="preserve"> </w:t>
      </w:r>
      <w:r>
        <w:t xml:space="preserve">does not merely calculate numbers; they construct the logical frameworks necessary to understand complex systemic interactions.</w:t>
      </w:r>
    </w:p>
    <w:p>
      <w:pPr>
        <w:pStyle w:val="BodyText"/>
      </w:pPr>
      <w:r>
        <w:t xml:space="preserve">This conference paper aims to bridge the gap between theoretical mathematical applications and practical urban management in Myanmar Yangon. We posit that a rigorous application of graph theory, stochastic processes, and optimization algorithms can significantly enhance the quality of life for residents while promoting sustainable economic growth. The focus is specifically on how local institutions in Myanmar Yangon can leverage these mathematical tools to solve endemic problems that have persisted due to a lack of quantitative analysis.</w:t>
      </w:r>
    </w:p>
    <w:bookmarkEnd w:id="20"/>
    <w:bookmarkStart w:id="21" w:name="X3e285e8587c16fdc1f73793209b918aefc3f8e0"/>
    <w:p>
      <w:pPr>
        <w:pStyle w:val="Heading2"/>
      </w:pPr>
      <w:r>
        <w:t xml:space="preserve">2. The Role of the Mathematician in Urban Planning</w:t>
      </w:r>
    </w:p>
    <w:p>
      <w:pPr>
        <w:pStyle w:val="FirstParagraph"/>
      </w:pPr>
      <w:r>
        <w:t xml:space="preserve">The traditional image of a</w:t>
      </w:r>
      <w:r>
        <w:t xml:space="preserve"> </w:t>
      </w:r>
      <w:r>
        <w:rPr>
          <w:bCs/>
          <w:b/>
        </w:rPr>
        <w:t xml:space="preserve">Mathematician</w:t>
      </w:r>
      <w:r>
        <w:t xml:space="preserve"> </w:t>
      </w:r>
      <w:r>
        <w:t xml:space="preserve">is often one working in isolation, solving abstract proofs. However, in the context of modern urban development, particularly within developing economies like Myanmar Yangon, the role has shifted towards that of an applied scientist and strategic advisor. The city’s expansion requires precise modeling to predict future needs in housing, water supply, and energy consumption.</w:t>
      </w:r>
    </w:p>
    <w:p>
      <w:pPr>
        <w:pStyle w:val="BodyText"/>
      </w:pPr>
      <w:r>
        <w:t xml:space="preserve">For instance, predicting population growth trends in specific townships of Myanmar Yangon requires demographic mathematical models that account for migration rates, birth rates, and economic opportunities. Without these predictive models, urban planning becomes reactive rather than proactive. A</w:t>
      </w:r>
      <w:r>
        <w:t xml:space="preserve"> </w:t>
      </w:r>
      <w:r>
        <w:rPr>
          <w:bCs/>
          <w:b/>
        </w:rPr>
        <w:t xml:space="preserve">Mathematician</w:t>
      </w:r>
      <w:r>
        <w:t xml:space="preserve"> </w:t>
      </w:r>
      <w:r>
        <w:t xml:space="preserve">employs differential equations to model the spread of resources and identify bottlenecks before they become critical failures in the infrastructure.</w:t>
      </w:r>
    </w:p>
    <w:bookmarkEnd w:id="21"/>
    <w:bookmarkStart w:id="22" w:name="Xb43006f3e5a58430fde63314e05476e84b7bb20"/>
    <w:p>
      <w:pPr>
        <w:pStyle w:val="Heading2"/>
      </w:pPr>
      <w:r>
        <w:t xml:space="preserve">3. Traffic Flow Optimization Using Graph Theory</w:t>
      </w:r>
    </w:p>
    <w:p>
      <w:pPr>
        <w:pStyle w:val="FirstParagraph"/>
      </w:pPr>
      <w:r>
        <w:t xml:space="preserve">Persians who drive through Myanmar Yangon are acutely aware of the severe traffic congestion that plagues major arteries such as Pansodan Street and Inya Road. This congestion is not merely a nuisance; it represents a significant loss in economic productivity and environmental health due to increased emissions. The solution lies in the application of graph theory, a branch of mathematics studied extensively by every dedicated</w:t>
      </w:r>
      <w:r>
        <w:t xml:space="preserve"> </w:t>
      </w:r>
      <w:r>
        <w:rPr>
          <w:bCs/>
          <w:b/>
        </w:rPr>
        <w:t xml:space="preserve">Mathematician</w:t>
      </w:r>
      <w:r>
        <w:t xml:space="preserve">.</w:t>
      </w:r>
    </w:p>
    <w:p>
      <w:pPr>
        <w:pStyle w:val="BodyText"/>
      </w:pPr>
      <w:r>
        <w:t xml:space="preserve">In this model, intersections are represented as nodes and roads as edges. By applying algorithms such as Dijkstra’s algorithm or more complex flow-maximization models, urban planners can optimize traffic light sequences and route suggestions for public transportation. For Myanmar Yangon specifically, where informal transport networks play a crucial role alongside formal bus systems, mathematical modeling can help integrate these disparate elements into a cohesive network. This integration would allow for real-time adjustments to traffic flows based on current conditions, thereby reducing average commute times by an estimated 15-20%.</w:t>
      </w:r>
    </w:p>
    <w:bookmarkEnd w:id="22"/>
    <w:bookmarkStart w:id="23" w:name="X0db6dddade24b213b88956fe65bcbc66fb7c67a"/>
    <w:p>
      <w:pPr>
        <w:pStyle w:val="Heading2"/>
      </w:pPr>
      <w:r>
        <w:t xml:space="preserve">4. Resource Distribution and Supply Chain Logistics</w:t>
      </w:r>
    </w:p>
    <w:p>
      <w:pPr>
        <w:pStyle w:val="FirstParagraph"/>
      </w:pPr>
      <w:r>
        <w:t xml:space="preserve">The efficient distribution of essential resources, including electricity, clean water, and food supplies, is a paramount concern for Myanmar Yangon. The city’s geographic layout along the Yangon River and its deltaic surroundings presents unique logistical challenges. A</w:t>
      </w:r>
      <w:r>
        <w:t xml:space="preserve"> </w:t>
      </w:r>
      <w:r>
        <w:rPr>
          <w:bCs/>
          <w:b/>
        </w:rPr>
        <w:t xml:space="preserve">Mathematician</w:t>
      </w:r>
      <w:r>
        <w:t xml:space="preserve"> </w:t>
      </w:r>
      <w:r>
        <w:t xml:space="preserve">utilizes operations research techniques to design supply chain networks that minimize cost while maximizing coverage.</w:t>
      </w:r>
    </w:p>
    <w:p>
      <w:pPr>
        <w:pStyle w:val="BodyText"/>
      </w:pPr>
      <w:r>
        <w:t xml:space="preserve">Linear programming, a mathematical method for determining a way to achieve the best outcome in a given mathematical model, is particularly relevant here. By modeling the distribution centers and demand points across Myanmar Yangon as variables in an equation set, authorities can determine optimal delivery routes for waste management and water purification facilities. This ensures that no township is left underserved while preventing the wasteful overuse of fuel and vehicles. The precision provided by such mathematical oversight is indispensable for maintaining social equity in resource access.</w:t>
      </w:r>
    </w:p>
    <w:bookmarkEnd w:id="23"/>
    <w:bookmarkStart w:id="24" w:name="X965030fcc789f48f434f1c1684b5b377e779ef9"/>
    <w:p>
      <w:pPr>
        <w:pStyle w:val="Heading2"/>
      </w:pPr>
      <w:r>
        <w:t xml:space="preserve">5. Climate Resilience and Environmental Modeling</w:t>
      </w:r>
    </w:p>
    <w:p>
      <w:pPr>
        <w:pStyle w:val="FirstParagraph"/>
      </w:pPr>
      <w:r>
        <w:t xml:space="preserve">Myanmar Yangon is situated in a region highly vulnerable to climate change, including rising sea levels, storm surges, and extreme weather events. The long-term viability of the city depends on robust environmental modeling. Here, the expertise of a</w:t>
      </w:r>
      <w:r>
        <w:t xml:space="preserve"> </w:t>
      </w:r>
      <w:r>
        <w:rPr>
          <w:bCs/>
          <w:b/>
        </w:rPr>
        <w:t xml:space="preserve">Mathematician</w:t>
      </w:r>
      <w:r>
        <w:t xml:space="preserve"> </w:t>
      </w:r>
      <w:r>
        <w:t xml:space="preserve">becomes vital for interpreting complex climatic data.</w:t>
      </w:r>
    </w:p>
    <w:p>
      <w:pPr>
        <w:pStyle w:val="BodyText"/>
      </w:pPr>
      <w:r>
        <w:t xml:space="preserve">Stochastic differential equations are used to model flood risks in low-lying areas of Myanmar Yangon. These models simulate thousands of potential weather scenarios to predict flood probabilities and severity. By understanding these mathematical probabilities, urban planners can design drainage systems that are adequate for future climate conditions rather than historical averages. Furthermore, mathematical models can assess the impact of green infrastructure on urban heat islands, providing data-driven arguments for increasing park coverage and tree planting initiatives in the densest parts of Myanmar Yangon.</w:t>
      </w:r>
    </w:p>
    <w:bookmarkEnd w:id="24"/>
    <w:bookmarkStart w:id="25" w:name="Xbc4ec05d4b6786972cefb9fe19c33ca9c198407"/>
    <w:p>
      <w:pPr>
        <w:pStyle w:val="Heading2"/>
      </w:pPr>
      <w:r>
        <w:t xml:space="preserve">6. Educational Implications and Capacity Building</w:t>
      </w:r>
    </w:p>
    <w:p>
      <w:pPr>
        <w:pStyle w:val="FirstParagraph"/>
      </w:pPr>
      <w:r>
        <w:t xml:space="preserve">To sustain these advancements, there is a pressing need to strengthen mathematical education within Myanmar Yangon. Universities must collaborate with government bodies to ensure that the next generation of</w:t>
      </w:r>
      <w:r>
        <w:t xml:space="preserve"> </w:t>
      </w:r>
      <w:r>
        <w:rPr>
          <w:bCs/>
          <w:b/>
        </w:rPr>
        <w:t xml:space="preserve">Mathematician</w:t>
      </w:r>
      <w:r>
        <w:t xml:space="preserve">s is equipped with applied skills relevant to urban challenges. This includes training in data science, computational modeling, and statistical analysis tailored to local contexts.</w:t>
      </w:r>
    </w:p>
    <w:p>
      <w:pPr>
        <w:pStyle w:val="BodyText"/>
      </w:pPr>
      <w:r>
        <w:t xml:space="preserve">The establishment of a dedicated research center in Myanmar Yangon focused on quantitative urban studies could serve as a hub for innovation. Such an institution would bring together mathematicians, engineers, economists, and policymakers to co-create solutions based on rigorous evidence. This interdisciplinary approach ensures that mathematical theories are grounded in the socio-economic realities of Myanmar Yangon.</w:t>
      </w:r>
    </w:p>
    <w:bookmarkEnd w:id="25"/>
    <w:bookmarkStart w:id="26" w:name="conclusion"/>
    <w:p>
      <w:pPr>
        <w:pStyle w:val="Heading2"/>
      </w:pPr>
      <w:r>
        <w:t xml:space="preserve">7. Conclusion</w:t>
      </w:r>
    </w:p>
    <w:p>
      <w:pPr>
        <w:pStyle w:val="FirstParagraph"/>
      </w:pPr>
      <w:r>
        <w:t xml:space="preserve">In conclusion, the trajectory of Myanmar Yangon’s development is heavily dependent on its ability to adopt scientific and quantitative methodologies. The</w:t>
      </w:r>
      <w:r>
        <w:t xml:space="preserve"> </w:t>
      </w:r>
      <w:r>
        <w:rPr>
          <w:bCs/>
          <w:b/>
        </w:rPr>
        <w:t xml:space="preserve">Mathematician</w:t>
      </w:r>
      <w:r>
        <w:t xml:space="preserve"> </w:t>
      </w:r>
      <w:r>
        <w:t xml:space="preserve">serves as a crucial architect of this future, providing the tools to navigate complexity with clarity and precision. From optimizing traffic flows in congested streets to modeling climate resilience against rising seas, mathematics offers tangible solutions.</w:t>
      </w:r>
    </w:p>
    <w:p>
      <w:pPr>
        <w:pStyle w:val="BodyText"/>
      </w:pPr>
      <w:r>
        <w:t xml:space="preserve">We urge stakeholders in Myanmar Yangon to recognize the value of investing in mathematical expertise and infrastructure. By doing so, we not only address immediate logistical challenges but also lay the groundwork for a sustainable, equitable, and prosperous future for all citizens. The integration of advanced mathematical frameworks is not an academic luxury; it is a practical necessity for the survival and thriving of Myanmar Yangon in the 21st century.</w:t>
      </w:r>
    </w:p>
    <w:bookmarkEnd w:id="26"/>
    <w:bookmarkStart w:id="27" w:name="references"/>
    <w:p>
      <w:pPr>
        <w:pStyle w:val="Heading2"/>
      </w:pPr>
      <w:r>
        <w:t xml:space="preserve">8. References</w:t>
      </w:r>
    </w:p>
    <w:p>
      <w:pPr>
        <w:pStyle w:val="FirstParagraph"/>
      </w:pPr>
      <w:r>
        <w:rPr>
          <w:iCs/>
          <w:i/>
        </w:rPr>
        <w:t xml:space="preserve">Note: The following are illustrative references for the purpose of this conference paper format.</w:t>
      </w:r>
    </w:p>
    <w:p>
      <w:pPr>
        <w:numPr>
          <w:ilvl w:val="0"/>
          <w:numId w:val="1001"/>
        </w:numPr>
        <w:pStyle w:val="Compact"/>
      </w:pPr>
      <w:r>
        <w:t xml:space="preserve">Htun, M. T., &amp; Aung, K. (2019). Urbanization Trends in Myanmar Yangon: Demographic Challenges and Opportunities.</w:t>
      </w:r>
    </w:p>
    <w:p>
      <w:pPr>
        <w:numPr>
          <w:ilvl w:val="0"/>
          <w:numId w:val="1001"/>
        </w:numPr>
        <w:pStyle w:val="Compact"/>
      </w:pPr>
      <w:r>
        <w:t xml:space="preserve">Zhang, L., &amp; Smith, J. (2021). Graph Theory Applications in Traffic Management Systems of Southeast Asian Metropolises.</w:t>
      </w:r>
    </w:p>
    <w:p>
      <w:pPr>
        <w:numPr>
          <w:ilvl w:val="0"/>
          <w:numId w:val="1001"/>
        </w:numPr>
        <w:pStyle w:val="Compact"/>
      </w:pPr>
      <w:r>
        <w:t xml:space="preserve">Aye, C., et al. (2020). Climate Change Impacts on Deltaic Regions: A Mathematical Modeling Approach for Myanmar Yangon.</w:t>
      </w:r>
    </w:p>
    <w:p>
      <w:pPr>
        <w:numPr>
          <w:ilvl w:val="0"/>
          <w:numId w:val="1001"/>
        </w:numPr>
        <w:pStyle w:val="Compact"/>
      </w:pPr>
      <w:r>
        <w:t xml:space="preserve">National Academy of Sciences. (2018). The Role of Data Science in Emerging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Advanced Mathematical Frameworks in Urban Development: A Strategic Perspective for Myanmar Yangon</dc:title>
  <dc:creator/>
  <cp:keywords/>
  <dcterms:created xsi:type="dcterms:W3CDTF">2026-07-29T14:59:14Z</dcterms:created>
  <dcterms:modified xsi:type="dcterms:W3CDTF">2026-07-29T14:59:14Z</dcterms:modified>
</cp:coreProperties>
</file>

<file path=docProps/custom.xml><?xml version="1.0" encoding="utf-8"?>
<Properties xmlns="http://schemas.openxmlformats.org/officeDocument/2006/custom-properties" xmlns:vt="http://schemas.openxmlformats.org/officeDocument/2006/docPropsVTypes"/>
</file>