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9" w:name="Xb177ce6f3e76511faf6904b31465c0bf79f213d"/>
    <w:p>
      <w:pPr>
        <w:pStyle w:val="Heading1"/>
      </w:pPr>
      <w:r>
        <w:t xml:space="preserve">The Evolution and Impact of the Mathematician in the Context of Peru Lima</w:t>
      </w:r>
    </w:p>
    <w:p>
      <w:pPr>
        <w:pStyle w:val="FirstParagraph"/>
      </w:pPr>
      <w:r>
        <w:rPr>
          <w:bCs/>
          <w:b/>
        </w:rPr>
        <w:t xml:space="preserve">A Conference Paper Presentation</w:t>
      </w:r>
      <w:r>
        <w:br/>
      </w:r>
      <w:r>
        <w:t xml:space="preserve">Presented at the International Symposium on Applied Sciences</w:t>
      </w:r>
      <w:r>
        <w:br/>
      </w:r>
      <w:r>
        <w:t xml:space="preserve">Lima, Peru</w:t>
      </w:r>
    </w:p>
    <w:bookmarkStart w:id="21" w:name="abstract"/>
    <w:p>
      <w:pPr>
        <w:pStyle w:val="Heading2"/>
      </w:pPr>
      <w:r>
        <w:t xml:space="preserve">Abstract</w:t>
      </w:r>
    </w:p>
    <w:bookmarkStart w:id="20" w:name="abstract"/>
    <w:p>
      <w:pPr>
        <w:pStyle w:val="FirstParagraph"/>
      </w:pPr>
      <w:r>
        <w:t xml:space="preserve">This conference paper explores the historical trajectory, contemporary challenges, and future potential of the mathematician within the specific socio-economic and educational landscape of Peru Lima. As a capital city undergoing rapid urbanization and technological integration, Lima serves as a critical node for intellectual development in South America. The role of the mathematician has shifted from traditional academic silos to becoming central figures in data science, financial modeling, and public policy analysis. This document argues that strengthening the ecosystem for mathematicians in Peru Lima is not merely an educational imperative but a strategic economic necessity for national development.</w:t>
      </w:r>
    </w:p>
    <w:bookmarkEnd w:id="20"/>
    <w:bookmarkEnd w:id="21"/>
    <w:bookmarkStart w:id="22" w:name="introduction"/>
    <w:p>
      <w:pPr>
        <w:pStyle w:val="Heading2"/>
      </w:pPr>
      <w:r>
        <w:t xml:space="preserve">1. Introduction</w:t>
      </w:r>
    </w:p>
    <w:p>
      <w:pPr>
        <w:pStyle w:val="FirstParagraph"/>
      </w:pPr>
      <w:r>
        <w:t xml:space="preserve">The city of Peru Lima stands as the cultural, financial, and academic heart of the nation. Within this bustling metropolis, the profession of mathematician has undergone significant transformation over the last three decades. Historically confined to university departments and research institutes, modern mathematicians in Peru Lima are increasingly embedded in industry sectors such as telecommunications, banking software development (fintech), and environmental monitoring systems adapted to Andean geography.</w:t>
      </w:r>
    </w:p>
    <w:p>
      <w:pPr>
        <w:pStyle w:val="BodyText"/>
      </w:pPr>
      <w:r>
        <w:t xml:space="preserve">This paper aims to analyze the current state of mathematical sciences in Peru Lima. It examines how the identity of a mathematician is perceived by society, how educational institutions are adapting curricula to meet global standards, and what barriers exist for emerging talent. By focusing on this specific geographic and cultural context, we highlight the unique opportunities available to bridge theoretical knowledge with practical application in one of South America’s most dynamic urban centers.</w:t>
      </w:r>
    </w:p>
    <w:bookmarkEnd w:id="22"/>
    <w:bookmarkStart w:id="23" w:name="Xcf35b3d7b2e8f4364902ef5c311d4c329aa272f"/>
    <w:p>
      <w:pPr>
        <w:pStyle w:val="Heading2"/>
      </w:pPr>
      <w:r>
        <w:t xml:space="preserve">2. Historical Context of Mathematical Education in Peru Lima</w:t>
      </w:r>
    </w:p>
    <w:p>
      <w:pPr>
        <w:pStyle w:val="FirstParagraph"/>
      </w:pPr>
      <w:r>
        <w:t xml:space="preserve">The roots of mathematical training in Peru Lima date back to the colonial era, primarily through religious orders and early military academies. However, the modern discipline was formalized with the establishment of major universities such as the National University of San Marcos (UNMSM) and PUCP. For much of the 20th century, mathematicians in Peru were viewed predominantly as educators rather than innovators.</w:t>
      </w:r>
    </w:p>
    <w:p>
      <w:pPr>
        <w:pStyle w:val="BodyText"/>
      </w:pPr>
      <w:r>
        <w:t xml:space="preserve">In recent decades, however, there has been a noticeable shift. The establishment of specialized centers for applied mathematics in Lima has begun to change this narrative. These institutions are increasingly collaborating with international bodies and local industries. The mathematician is no longer just teaching calculus; they are modeling climate patterns affecting the Pacific coast or optimizing logistics networks for Lima’s sprawling traffic infrastructure.</w:t>
      </w:r>
    </w:p>
    <w:bookmarkEnd w:id="23"/>
    <w:bookmarkStart w:id="24" w:name="X578c8fbc68d8536598667a8e892ca8e3b822998"/>
    <w:p>
      <w:pPr>
        <w:pStyle w:val="Heading2"/>
      </w:pPr>
      <w:r>
        <w:t xml:space="preserve">3. The Contemporary Mathematician in Peru Lima</w:t>
      </w:r>
    </w:p>
    <w:p>
      <w:pPr>
        <w:pStyle w:val="FirstParagraph"/>
      </w:pPr>
      <w:r>
        <w:t xml:space="preserve">In the current economic landscape of Peru Lima, the demand for rigorous quantitative reasoning is higher than ever. The rise of big data has created a niche where mathematicians are indispensable. In sectors such as mining and agriculture, which are pillars of the Peruvian economy, mathematicians develop algorithms to predict yield outputs and manage resource allocation efficiently.</w:t>
      </w:r>
    </w:p>
    <w:p>
      <w:pPr>
        <w:pStyle w:val="BodyText"/>
      </w:pPr>
      <w:r>
        <w:t xml:space="preserve">Furthermore, the financial sector in Peru Lima has embraced quantitative analysis. Banks and insurance companies employ teams of mathematicians to assess risk using complex stochastic models. This trend indicates a growing maturity in how mathematical talent is utilized within the corporate world of the capital. The mathematician becomes a key stakeholder in decision-making processes, moving away from pure abstraction toward impactful solution-oriented work.</w:t>
      </w:r>
    </w:p>
    <w:bookmarkEnd w:id="24"/>
    <w:bookmarkStart w:id="25" w:name="Xddb2b18524b322164627215ebb4e4bcd033f2b5"/>
    <w:p>
      <w:pPr>
        <w:pStyle w:val="Heading2"/>
      </w:pPr>
      <w:r>
        <w:t xml:space="preserve">4. Challenges Facing Mathematical Development</w:t>
      </w:r>
    </w:p>
    <w:p>
      <w:pPr>
        <w:pStyle w:val="FirstParagraph"/>
      </w:pPr>
      <w:r>
        <w:t xml:space="preserve">Despite these advancements, several challenges persist for the community of mathematicians in Peru Lima. First and foremost is brain drain. Many highly talented young minds pursue opportunities abroad due to limited research funding and lower starting salaries compared to North America or Europe.</w:t>
      </w:r>
    </w:p>
    <w:p>
      <w:pPr>
        <w:pStyle w:val="BodyText"/>
      </w:pPr>
      <w:r>
        <w:t xml:space="preserve">Secondly, there is a disparity in educational quality between Lima and other regions of Peru. While the capital hosts the best universities, students from rural areas often arrive underprepared in foundational math skills. This creates a bottleneck where only a fraction of potential mathematical talent can reach their full potential. Bridging this gap requires targeted outreach and early intervention programs focused on basic numeracy and logical reasoning.</w:t>
      </w:r>
    </w:p>
    <w:p>
      <w:pPr>
        <w:pStyle w:val="BodyText"/>
      </w:pPr>
      <w:r>
        <w:t xml:space="preserve">Additionally, public perception remains a hurdle. In many communities, mathematics is still viewed as an abstract pursuit with limited career prospects outside academia. Changing this narrative requires showcasing successful mathematicians in Peru Lima who work in tech startups, government agencies, and creative industries.</w:t>
      </w:r>
    </w:p>
    <w:bookmarkEnd w:id="25"/>
    <w:bookmarkStart w:id="26" w:name="strategic-recommendations-for-growth"/>
    <w:p>
      <w:pPr>
        <w:pStyle w:val="Heading2"/>
      </w:pPr>
      <w:r>
        <w:t xml:space="preserve">5. Strategic Recommendations for Growth</w:t>
      </w:r>
    </w:p>
    <w:p>
      <w:pPr>
        <w:pStyle w:val="FirstParagraph"/>
      </w:pPr>
      <w:r>
        <w:t xml:space="preserve">To bolster the status and effectiveness of the mathematician in Peru Lima, several strategic steps are recommended:</w:t>
      </w:r>
    </w:p>
    <w:p>
      <w:pPr>
        <w:numPr>
          <w:ilvl w:val="0"/>
          <w:numId w:val="1001"/>
        </w:numPr>
        <w:pStyle w:val="Compact"/>
      </w:pPr>
      <w:r>
        <w:rPr>
          <w:bCs/>
          <w:b/>
        </w:rPr>
        <w:t xml:space="preserve">Promotion of STEM Initiatives:</w:t>
      </w:r>
      <w:r>
        <w:t xml:space="preserve">The government and private sector should jointly fund STEM (Science, Technology, Engineering, Mathematics) scholarships specifically for students from marginalized backgrounds to diversify the talent pool.</w:t>
      </w:r>
    </w:p>
    <w:p>
      <w:pPr>
        <w:numPr>
          <w:ilvl w:val="0"/>
          <w:numId w:val="1001"/>
        </w:numPr>
        <w:pStyle w:val="Compact"/>
      </w:pPr>
      <w:r>
        <w:rPr>
          <w:bCs/>
          <w:b/>
        </w:rPr>
        <w:t xml:space="preserve">Industry-Academia Partnerships:</w:t>
      </w:r>
      <w:r>
        <w:t xml:space="preserve">Lima’s universities must deepen ties with local tech hubs. Internships and joint research projects can provide students with real-world experience and make the profession of mathematician more attractive to prospective undergraduates.</w:t>
      </w:r>
    </w:p>
    <w:p>
      <w:pPr>
        <w:numPr>
          <w:ilvl w:val="0"/>
          <w:numId w:val="1001"/>
        </w:numPr>
        <w:pStyle w:val="Compact"/>
      </w:pPr>
      <w:r>
        <w:rPr>
          <w:bCs/>
          <w:b/>
        </w:rPr>
        <w:t xml:space="preserve">Digital Infrastructure Investment:</w:t>
      </w:r>
      <w:r>
        <w:t xml:space="preserve">Access to high-performance computing resources is crucial for modern mathematical research. Investments in digital infrastructure within Peru Lima’s academic institutions will enable local mathematicians to compete globally on complex problems such as epidemiological modeling or cryptography.</w:t>
      </w:r>
    </w:p>
    <w:p>
      <w:pPr>
        <w:numPr>
          <w:ilvl w:val="0"/>
          <w:numId w:val="1001"/>
        </w:numPr>
        <w:pStyle w:val="Compact"/>
      </w:pPr>
      <w:r>
        <w:rPr>
          <w:bCs/>
          <w:b/>
        </w:rPr>
        <w:t xml:space="preserve">National Mathematics Day Celebrations:</w:t>
      </w:r>
      <w:r>
        <w:t xml:space="preserve">Increasing visibility through public events in central Lima can help demystify mathematics and highlight its everyday applications, fostering a culture that values analytical thinking.</w:t>
      </w:r>
    </w:p>
    <w:bookmarkEnd w:id="26"/>
    <w:bookmarkStart w:id="27" w:name="future-directions-and-conclusion"/>
    <w:p>
      <w:pPr>
        <w:pStyle w:val="Heading2"/>
      </w:pPr>
      <w:r>
        <w:t xml:space="preserve">6. Future Directions and Conclusion</w:t>
      </w:r>
    </w:p>
    <w:p>
      <w:pPr>
        <w:pStyle w:val="FirstParagraph"/>
      </w:pPr>
      <w:r>
        <w:t xml:space="preserve">The future of the mathematician in Peru Lima is bright but contingent upon sustained investment in human capital. As Peru integrates further into the global digital economy, the need for robust mathematical frameworks will only intensify. Whether it is addressing climate change impacts on coastal cities or improving public health systems through epidemiological modeling, the mathematician holds a pivotal role.</w:t>
      </w:r>
    </w:p>
    <w:p>
      <w:pPr>
        <w:pStyle w:val="BodyText"/>
      </w:pPr>
      <w:r>
        <w:t xml:space="preserve">In conclusion, supporting mathematicians in Peru Lima requires a multi-faceted approach involving educational reform, industry collaboration, and cultural shift. By recognizing the versatile value of mathematical expertise beyond the classroom, Peru can harness this intellectual capital to drive innovation and sustainable development. The mathematician of tomorrow in Lima will not just be an observer of patterns but an architect of solutions for one of Latin America’s most vital cities.</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Instituto de Matemática Pura e Aplicada (IMPA). (2021). Global Trends in Mathematical Education.</w:t>
      </w:r>
    </w:p>
    <w:p>
      <w:pPr>
        <w:numPr>
          <w:ilvl w:val="0"/>
          <w:numId w:val="1002"/>
        </w:numPr>
        <w:pStyle w:val="Compact"/>
      </w:pPr>
      <w:r>
        <w:t xml:space="preserve">Gobierno del Perú. (2019). Estrategia Nacional de Ciencia, Tecnología e Innovación.</w:t>
      </w:r>
    </w:p>
    <w:p>
      <w:pPr>
        <w:numPr>
          <w:ilvl w:val="0"/>
          <w:numId w:val="1002"/>
        </w:numPr>
        <w:pStyle w:val="Compact"/>
      </w:pPr>
      <w:r>
        <w:t xml:space="preserve">Minedu. (2020). Informe sobre Desigualdades Educativas en Lima Metropolitana.</w:t>
      </w:r>
    </w:p>
    <w:p>
      <w:pPr>
        <w:numPr>
          <w:ilvl w:val="0"/>
          <w:numId w:val="1002"/>
        </w:numPr>
        <w:pStyle w:val="Compact"/>
      </w:pPr>
      <w:r>
        <w:t xml:space="preserve">Society for Industrial and Applied Mathematics (SIAM). Case Studies in South American Urban Planning.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the Context of Peru Lima</dc:title>
  <dc:creator/>
  <dc:language>en</dc:language>
  <cp:keywords/>
  <dcterms:created xsi:type="dcterms:W3CDTF">2026-07-30T04:37:12Z</dcterms:created>
  <dcterms:modified xsi:type="dcterms:W3CDTF">2026-07-30T04:37:12Z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