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Contemporary</w:t>
      </w:r>
      <w:r>
        <w:t xml:space="preserve"> </w:t>
      </w:r>
      <w:r>
        <w:t xml:space="preserve">Singapore</w:t>
      </w:r>
    </w:p>
    <w:bookmarkStart w:id="31" w:name="X459bd1d5f6f556983d9b0b0185a1b00e4a84ceb"/>
    <w:p>
      <w:pPr>
        <w:pStyle w:val="Heading1"/>
      </w:pPr>
      <w:r>
        <w:t xml:space="preserve">The Strategic Imperative of the Mathematician in Modern Singapore: Bridging Theoretical Rigor and Digital Innovation</w:t>
      </w:r>
    </w:p>
    <w:p>
      <w:pPr>
        <w:pStyle w:val="FirstParagraph"/>
      </w:pPr>
      <w:r>
        <w:rPr>
          <w:bCs/>
          <w:b/>
        </w:rPr>
        <w:t xml:space="preserve">A Conference Paper Presented at the International Symposium on Asian Technological Development</w:t>
      </w:r>
      <w:r>
        <w:br/>
      </w:r>
      <w:r>
        <w:rPr>
          <w:bCs/>
          <w:b/>
        </w:rPr>
        <w:t xml:space="preserve">Date:</w:t>
      </w:r>
      <w:r>
        <w:t xml:space="preserve"> </w:t>
      </w:r>
      <w:r>
        <w:t xml:space="preserve">October 2023</w:t>
      </w:r>
      <w:r>
        <w:br/>
      </w:r>
      <w:r>
        <w:rPr>
          <w:bCs/>
          <w:b/>
        </w:rPr>
        <w:t xml:space="preserve">Location:</w:t>
      </w:r>
      <w:r>
        <w:t xml:space="preserve"> </w:t>
      </w:r>
      <w:r>
        <w:t xml:space="preserve">Singapore, Singapore</w:t>
      </w:r>
    </w:p>
    <w:p>
      <w:r>
        <w:pict>
          <v:rect style="width:0;height:1.5pt" o:hralign="center" o:hrstd="t" o:hr="t"/>
        </w:pict>
      </w:r>
    </w:p>
    <w:bookmarkStart w:id="20" w:name="abstract"/>
    <w:p>
      <w:pPr>
        <w:pStyle w:val="Heading3"/>
      </w:pPr>
      <w:r>
        <w:rPr>
          <w:iCs/>
          <w:i/>
        </w:rPr>
        <w:t xml:space="preserve">&lt;Abstract &gt;</w:t>
      </w:r>
    </w:p>
    <w:p>
      <w:pPr>
        <w:pStyle w:val="FirstParagraph"/>
      </w:pPr>
      <w:r>
        <w:t xml:space="preserve">This paper examines the critical role of the</w:t>
      </w:r>
      <w:r>
        <w:t xml:space="preserve"> </w:t>
      </w:r>
      <w:r>
        <w:rPr>
          <w:bCs/>
          <w:b/>
        </w:rPr>
        <w:t xml:space="preserve">Mathematician</w:t>
      </w:r>
      <w:r>
        <w:t xml:space="preserve"> </w:t>
      </w:r>
      <w:r>
        <w:t xml:space="preserve">within the socio-economic and technological framework of</w:t>
      </w:r>
      <w:r>
        <w:t xml:space="preserve"> </w:t>
      </w:r>
      <w:r>
        <w:rPr>
          <w:bCs/>
          <w:b/>
        </w:rPr>
        <w:t xml:space="preserve">Singapore Singapore</w:t>
      </w:r>
      <w:r>
        <w:t xml:space="preserve">. As a city-state with limited natural resources but abundant human capital, Singapore has positioned itself as a global hub for data analytics, artificial intelligence, and fintech. This paper argues that the professional identity of the</w:t>
      </w:r>
      <w:r>
        <w:t xml:space="preserve"> </w:t>
      </w:r>
      <w:r>
        <w:rPr>
          <w:bCs/>
          <w:b/>
        </w:rPr>
        <w:t xml:space="preserve">Mathematician</w:t>
      </w:r>
      <w:r>
        <w:t xml:space="preserve"> </w:t>
      </w:r>
      <w:r>
        <w:t xml:space="preserve">has evolved from purely academic pursuits to becoming central pillars in national strategy. We analyze policy initiatives by agencies such as A*STAR and JTC, educational reforms at NUS and NTU, and industry applications in banking and logistics. The discussion highlights how</w:t>
      </w:r>
      <w:r>
        <w:t xml:space="preserve"> </w:t>
      </w:r>
      <w:r>
        <w:rPr>
          <w:bCs/>
          <w:b/>
        </w:rPr>
        <w:t xml:space="preserve">Singapore Singapore</w:t>
      </w:r>
      <w:r>
        <w:t xml:space="preserve"> </w:t>
      </w:r>
      <w:r>
        <w:t xml:space="preserve">leverages mathematical expertise to solve urban challenges, optimize supply chains, and drive digital sovereignty.</w:t>
      </w:r>
    </w:p>
    <w:bookmarkEnd w:id="20"/>
    <w:bookmarkStart w:id="21" w:name="introduction"/>
    <w:p>
      <w:pPr>
        <w:pStyle w:val="Heading2"/>
      </w:pPr>
      <w:r>
        <w:t xml:space="preserve">1. Introduction</w:t>
      </w:r>
    </w:p>
    <w:p>
      <w:pPr>
        <w:pStyle w:val="FirstParagraph"/>
      </w:pPr>
      <w:r>
        <w:t xml:space="preserve">In the rapidly evolving landscape of the 21st century, mathematics is no longer confined to the ivory towers of academia. It has become a fundamental utility for governance, commerce, and social engineering. Nowhere is this transition more evident than in</w:t>
      </w:r>
      <w:r>
        <w:t xml:space="preserve"> </w:t>
      </w:r>
      <w:r>
        <w:rPr>
          <w:bCs/>
          <w:b/>
        </w:rPr>
        <w:t xml:space="preserve">Singapore Singapore</w:t>
      </w:r>
      <w:r>
        <w:t xml:space="preserve">, a nation that has strategically transformed itself from a trading post into one of the world's most advanced digital economies. At the heart of this transformation lies the</w:t>
      </w:r>
      <w:r>
        <w:t xml:space="preserve"> </w:t>
      </w:r>
      <w:r>
        <w:rPr>
          <w:bCs/>
          <w:b/>
        </w:rPr>
        <w:t xml:space="preserve">Mathematician</w:t>
      </w:r>
      <w:r>
        <w:t xml:space="preserve">.</w:t>
      </w:r>
    </w:p>
    <w:p>
      <w:pPr>
        <w:pStyle w:val="BodyText"/>
      </w:pPr>
      <w:r>
        <w:t xml:space="preserve">The purpose of this conference paper is to explore how the profession of mathematics is redefined in the context of</w:t>
      </w:r>
      <w:r>
        <w:t xml:space="preserve"> </w:t>
      </w:r>
      <w:r>
        <w:rPr>
          <w:bCs/>
          <w:b/>
        </w:rPr>
        <w:t xml:space="preserve">Singapore Singapore</w:t>
      </w:r>
      <w:r>
        <w:t xml:space="preserve">. We posit that in a small, open economy, mathematical proficiency is not merely an intellectual exercise but a national security and economic imperative. The</w:t>
      </w:r>
      <w:r>
        <w:t xml:space="preserve"> </w:t>
      </w:r>
      <w:r>
        <w:rPr>
          <w:bCs/>
          <w:b/>
        </w:rPr>
        <w:t xml:space="preserve">Mathematician</w:t>
      </w:r>
      <w:r>
        <w:t xml:space="preserve"> </w:t>
      </w:r>
      <w:r>
        <w:t xml:space="preserve">serves as the architect behind algorithms that manage traffic flows in Marina Bay, optimize port operations at Tuas Mega Port, and secure financial transactions across global markets.</w:t>
      </w:r>
    </w:p>
    <w:bookmarkEnd w:id="21"/>
    <w:bookmarkStart w:id="22" w:name="X14524d6d68090cdaee6318e4641c19ebe4334e9"/>
    <w:p>
      <w:pPr>
        <w:pStyle w:val="Heading2"/>
      </w:pPr>
      <w:r>
        <w:t xml:space="preserve">2. The Historical Context of Mathematics in</w:t>
      </w:r>
      <w:r>
        <w:t xml:space="preserve"> </w:t>
      </w:r>
      <w:r>
        <w:rPr>
          <w:bCs/>
          <w:b/>
        </w:rPr>
        <w:t xml:space="preserve">Singapore Singapore</w:t>
      </w:r>
    </w:p>
    <w:p>
      <w:pPr>
        <w:pStyle w:val="FirstParagraph"/>
      </w:pPr>
      <w:r>
        <w:t xml:space="preserve">The journey of mathematics in</w:t>
      </w:r>
      <w:r>
        <w:t xml:space="preserve"> </w:t>
      </w:r>
      <w:r>
        <w:rPr>
          <w:bCs/>
          <w:b/>
        </w:rPr>
        <w:t xml:space="preserve">Singapore Singapore</w:t>
      </w:r>
      <w:r>
        <w:t xml:space="preserve"> </w:t>
      </w:r>
      <w:r>
        <w:t xml:space="preserve">began with a focus on foundational education to support industrialization. However, the narrative shifted significantly in the 1990s and 2000s with the advent of the "Smart Nation" initiative. The government recognized that traditional engineering and science disciplines were insufficient without strong underlying mathematical frameworks.</w:t>
      </w:r>
    </w:p>
    <w:p>
      <w:pPr>
        <w:pStyle w:val="BodyText"/>
      </w:pPr>
      <w:r>
        <w:t xml:space="preserve">The establishment of research institutes such as the Institute for Infocomm Research (I2R) under A*STAR marked a pivotal moment. These institutions explicitly sought to recruit top-tier</w:t>
      </w:r>
      <w:r>
        <w:t xml:space="preserve"> </w:t>
      </w:r>
      <w:r>
        <w:rPr>
          <w:bCs/>
          <w:b/>
        </w:rPr>
        <w:t xml:space="preserve">Mathematician</w:t>
      </w:r>
      <w:r>
        <w:t xml:space="preserve">s to work on signal processing, cryptography, and network optimization. In</w:t>
      </w:r>
      <w:r>
        <w:t xml:space="preserve"> </w:t>
      </w:r>
      <w:r>
        <w:rPr>
          <w:bCs/>
          <w:b/>
        </w:rPr>
        <w:t xml:space="preserve">Singapore Singapore</w:t>
      </w:r>
      <w:r>
        <w:t xml:space="preserve">, the mathematician is thus viewed as an engineer of the digital realm.</w:t>
      </w:r>
    </w:p>
    <w:bookmarkEnd w:id="22"/>
    <w:bookmarkStart w:id="26" w:name="X1ba6e363efd288c212b659ee70a4a7b1a315fc0"/>
    <w:p>
      <w:pPr>
        <w:pStyle w:val="Heading2"/>
      </w:pPr>
      <w:r>
        <w:t xml:space="preserve">3. The Modern</w:t>
      </w:r>
      <w:r>
        <w:t xml:space="preserve"> </w:t>
      </w:r>
      <w:r>
        <w:rPr>
          <w:bCs/>
          <w:b/>
        </w:rPr>
        <w:t xml:space="preserve">Mathematician</w:t>
      </w:r>
      <w:r>
        <w:t xml:space="preserve">: Roles and Responsibilities</w:t>
      </w:r>
    </w:p>
    <w:p>
      <w:pPr>
        <w:pStyle w:val="FirstParagraph"/>
      </w:pPr>
      <w:r>
        <w:t xml:space="preserve">In contemporary</w:t>
      </w:r>
      <w:r>
        <w:t xml:space="preserve"> </w:t>
      </w:r>
      <w:r>
        <w:rPr>
          <w:bCs/>
          <w:b/>
        </w:rPr>
        <w:t xml:space="preserve">Singapore Singapore</w:t>
      </w:r>
      <w:r>
        <w:t xml:space="preserve">, the role of the</w:t>
      </w:r>
    </w:p>
    <w:p>
      <w:pPr>
        <w:pStyle w:val="BodyText"/>
      </w:pPr>
      <w:r>
        <w:t xml:space="preserve">Mathematician&gt; has diversified significantly. We identify three primary domains where mathematicians are making substantial impacts:</w:t>
      </w:r>
    </w:p>
    <w:bookmarkStart w:id="23" w:name="X1d6e90d5a949b4a67f570725c91b77156ea8d4f"/>
    <w:p>
      <w:pPr>
        <w:pStyle w:val="Heading3"/>
      </w:pPr>
      <w:r>
        <w:t xml:space="preserve">3.1. Financial Technology and Quantitative Analysis</w:t>
      </w:r>
    </w:p>
    <w:p>
      <w:pPr>
        <w:pStyle w:val="FirstParagraph"/>
      </w:pPr>
      <w:r>
        <w:rPr>
          <w:bCs/>
          <w:b/>
        </w:rPr>
        <w:t xml:space="preserve">Singapore Singapore</w:t>
      </w:r>
      <w:r>
        <w:t xml:space="preserve"> </w:t>
      </w:r>
      <w:r>
        <w:t xml:space="preserve">is a leading financial hub in Asia. The complexity of modern derivatives, high-frequency trading algorithms, and risk management models requires sophisticated stochastic calculus and probability theory.</w:t>
      </w:r>
    </w:p>
    <w:p>
      <w:pPr>
        <w:pStyle w:val="BodyText"/>
      </w:pPr>
      <w:r>
        <w:t xml:space="preserve">Mathematician&gt;s employed in this sector are not just analysts; they are creators of the models that determine global capital flow. Their work ensures stability and innovation within the Monetary Authority of Singapore’s (MAS) regulatory sandbox.</w:t>
      </w:r>
    </w:p>
    <w:bookmarkEnd w:id="23"/>
    <w:bookmarkStart w:id="24" w:name="Xa884690ab8444a898d7889750b968ee7cf1fbad"/>
    <w:p>
      <w:pPr>
        <w:pStyle w:val="Heading3"/>
      </w:pPr>
      <w:r>
        <w:t xml:space="preserve">3.2. Urban Solutions and Smart City Infrastructure</w:t>
      </w:r>
    </w:p>
    <w:p>
      <w:pPr>
        <w:pStyle w:val="FirstParagraph"/>
      </w:pPr>
      <w:r>
        <w:t xml:space="preserve">The concept of a "Smart Nation" in</w:t>
      </w:r>
      <w:r>
        <w:t xml:space="preserve"> </w:t>
      </w:r>
      <w:r>
        <w:rPr>
          <w:bCs/>
          <w:b/>
        </w:rPr>
        <w:t xml:space="preserve">Singapore Singapore</w:t>
      </w:r>
      <w:r>
        <w:t xml:space="preserve">&gt; relies heavily on data integration.</w:t>
      </w:r>
    </w:p>
    <w:p>
      <w:pPr>
        <w:pStyle w:val="BodyText"/>
      </w:pPr>
      <w:r>
        <w:t xml:space="preserve">Mathematician&gt;s play a crucial role in developing optimization algorithms for public transport systems, energy grid management, and waste disposal logistics. For instance, predictive models used to manage water resources (NEWater) rely on differential equations and statistical modeling performed by applied mathematicians.</w:t>
      </w:r>
    </w:p>
    <w:bookmarkEnd w:id="24"/>
    <w:bookmarkStart w:id="25" w:name="cybersecurity-and-cryptography"/>
    <w:p>
      <w:pPr>
        <w:pStyle w:val="Heading3"/>
      </w:pPr>
      <w:r>
        <w:t xml:space="preserve">3.3. Cybersecurity and Cryptography</w:t>
      </w:r>
    </w:p>
    <w:p>
      <w:pPr>
        <w:pStyle w:val="FirstParagraph"/>
      </w:pPr>
      <w:r>
        <w:t xml:space="preserve">In an era of digital threats, the</w:t>
      </w:r>
    </w:p>
    <w:p>
      <w:pPr>
        <w:pStyle w:val="BodyText"/>
      </w:pPr>
      <w:r>
        <w:t xml:space="preserve">Mathematician&gt; is the guardian of digital integrity. Public-key cryptography, which secures all electronic communications in</w:t>
      </w:r>
      <w:r>
        <w:t xml:space="preserve"> </w:t>
      </w:r>
      <w:r>
        <w:rPr>
          <w:bCs/>
          <w:b/>
        </w:rPr>
        <w:t xml:space="preserve">Singapore Singapore</w:t>
      </w:r>
      <w:r>
        <w:t xml:space="preserve">, is rooted in number theory and elliptic curve mathematics. The nation’s commitment to data privacy laws necessitates a continuous influx of mathematical talent to develop encryption standards that can withstand quantum computing threats.</w:t>
      </w:r>
    </w:p>
    <w:bookmarkEnd w:id="25"/>
    <w:bookmarkEnd w:id="26"/>
    <w:bookmarkStart w:id="27" w:name="X6d6659ed8e18e8f02a79dd76c554705b82430ab"/>
    <w:p>
      <w:pPr>
        <w:pStyle w:val="Heading2"/>
      </w:pPr>
      <w:r>
        <w:t xml:space="preserve">4. Educational Pipeline and Talent Retention</w:t>
      </w:r>
    </w:p>
    <w:p>
      <w:pPr>
        <w:pStyle w:val="FirstParagraph"/>
      </w:pPr>
      <w:r>
        <w:t xml:space="preserve">The sustainability of the</w:t>
      </w:r>
    </w:p>
    <w:p>
      <w:pPr>
        <w:pStyle w:val="BodyText"/>
      </w:pPr>
      <w:r>
        <w:t xml:space="preserve">Mathematician&gt; workforce in</w:t>
      </w:r>
      <w:r>
        <w:t xml:space="preserve"> </w:t>
      </w:r>
      <w:r>
        <w:rPr>
          <w:bCs/>
          <w:b/>
        </w:rPr>
        <w:t xml:space="preserve">Singapore Singapore</w:t>
      </w:r>
      <w:r>
        <w:t xml:space="preserve">&gt; is dependent on robust educational pipelines. The National University of Singapore (NUS) and Nanyang Technological University (NTU) have revamped their curricula to emphasize interdisciplinary applications. Mathematics is no longer taught in isolation but integrated with computer science, biology, and economics.</w:t>
      </w:r>
    </w:p>
    <w:p>
      <w:pPr>
        <w:pStyle w:val="BodyText"/>
      </w:pPr>
      <w:r>
        <w:t xml:space="preserve">Furthermore, the government’s scholarships and research grants specifically target high-potential students in pure and applied mathematics. This strategy ensures that</w:t>
      </w:r>
      <w:r>
        <w:t xml:space="preserve"> </w:t>
      </w:r>
      <w:r>
        <w:rPr>
          <w:bCs/>
          <w:b/>
        </w:rPr>
        <w:t xml:space="preserve">Singapore Singapore</w:t>
      </w:r>
      <w:r>
        <w:t xml:space="preserve">&gt; does not face a brain drain but rather cultivates a homegrown army of</w:t>
      </w:r>
    </w:p>
    <w:p>
      <w:pPr>
        <w:pStyle w:val="BodyText"/>
      </w:pPr>
      <w:r>
        <w:t xml:space="preserve">Mathematician&gt;s who are attuned to local challenges while maintaining global competitiveness.</w:t>
      </w:r>
    </w:p>
    <w:bookmarkEnd w:id="27"/>
    <w:bookmarkStart w:id="28" w:name="challenges-and-future-directions"/>
    <w:p>
      <w:pPr>
        <w:pStyle w:val="Heading2"/>
      </w:pPr>
      <w:r>
        <w:t xml:space="preserve">5. Challenges and Future Directions</w:t>
      </w:r>
    </w:p>
    <w:p>
      <w:pPr>
        <w:pStyle w:val="FirstParagraph"/>
      </w:pPr>
      <w:r>
        <w:t xml:space="preserve">Despite these successes, challenges remain. There is an ongoing need to bridge the gap between theoretical mathematics and industrial application. Many</w:t>
      </w:r>
    </w:p>
    <w:p>
      <w:pPr>
        <w:pStyle w:val="BodyText"/>
      </w:pPr>
      <w:r>
        <w:t xml:space="preserve">Mathematician&gt;s in academic settings struggle with translating abstract concepts into commercial products for</w:t>
      </w:r>
      <w:r>
        <w:t xml:space="preserve"> </w:t>
      </w:r>
      <w:r>
        <w:rPr>
          <w:bCs/>
          <w:b/>
        </w:rPr>
        <w:t xml:space="preserve">Singapore Singapore</w:t>
      </w:r>
      <w:r>
        <w:t xml:space="preserve">&gt;’s SME sector. Additionally, the global competition for talent means that</w:t>
      </w:r>
      <w:r>
        <w:t xml:space="preserve"> </w:t>
      </w:r>
      <w:r>
        <w:rPr>
          <w:bCs/>
          <w:b/>
        </w:rPr>
        <w:t xml:space="preserve">Singapore Singapore</w:t>
      </w:r>
      <w:r>
        <w:t xml:space="preserve">&gt; must continuously offer competitive environments that foster creativity and collaboration.</w:t>
      </w:r>
    </w:p>
    <w:p>
      <w:pPr>
        <w:pStyle w:val="BodyText"/>
      </w:pPr>
      <w:r>
        <w:t xml:space="preserve">Future research should focus on how AI can augment the work of human</w:t>
      </w:r>
    </w:p>
    <w:p>
      <w:pPr>
        <w:pStyle w:val="BodyText"/>
      </w:pPr>
      <w:r>
        <w:t xml:space="preserve">Mathematician&gt;s. Will AI replace routine proof verification? Or will it free up mathematicians to tackle higher-order problems? In</w:t>
      </w:r>
      <w:r>
        <w:t xml:space="preserve"> </w:t>
      </w:r>
      <w:r>
        <w:rPr>
          <w:bCs/>
          <w:b/>
        </w:rPr>
        <w:t xml:space="preserve">Singapore Singapore</w:t>
      </w:r>
      <w:r>
        <w:t xml:space="preserve">&gt;, the approach is likely hybrid, where mathematicians guide AI development using rigorous logical frameworks.</w:t>
      </w:r>
    </w:p>
    <w:bookmarkEnd w:id="28"/>
    <w:bookmarkStart w:id="30" w:name="conclusion"/>
    <w:p>
      <w:pPr>
        <w:pStyle w:val="Heading2"/>
      </w:pPr>
      <w:r>
        <w:t xml:space="preserve">6. Conclusion</w:t>
      </w:r>
    </w:p>
    <w:p>
      <w:pPr>
        <w:pStyle w:val="FirstParagraph"/>
      </w:pPr>
      <w:r>
        <w:t xml:space="preserve">In conclusion, the</w:t>
      </w:r>
    </w:p>
    <w:p>
      <w:pPr>
        <w:pStyle w:val="BodyText"/>
      </w:pPr>
      <w:r>
        <w:t xml:space="preserve">Mathematician&gt; is indispensable to the identity and future of</w:t>
      </w:r>
      <w:r>
        <w:t xml:space="preserve"> </w:t>
      </w:r>
      <w:r>
        <w:rPr>
          <w:bCs/>
          <w:b/>
        </w:rPr>
        <w:t xml:space="preserve">Singapore Singapore</w:t>
      </w:r>
      <w:r>
        <w:t xml:space="preserve">&gt;. From securing financial systems to optimizing urban living, mathematical expertise underpins the nation’s resilience and innovation capacity. As</w:t>
      </w:r>
      <w:r>
        <w:t xml:space="preserve"> </w:t>
      </w:r>
      <w:r>
        <w:rPr>
          <w:bCs/>
          <w:b/>
        </w:rPr>
        <w:t xml:space="preserve">Singapore Singapore</w:t>
      </w:r>
      <w:r>
        <w:t xml:space="preserve">&gt; continues its journey toward becoming a global digital hub, the support, recognition, and integration of mathematicians into all sectors of society will be paramount. The synergy between rigorous mathematical thought and pragmatic national policy defines the unique success story of this city-state.</w:t>
      </w:r>
    </w:p>
    <w:p>
      <w:r>
        <w:pict>
          <v:rect style="width:0;height:1.5pt" o:hralign="center" o:hrstd="t" o:hr="t"/>
        </w:pict>
      </w:r>
    </w:p>
    <w:bookmarkStart w:id="29" w:name="references"/>
    <w:p>
      <w:pPr>
        <w:pStyle w:val="Heading3"/>
      </w:pPr>
      <w:r>
        <w:t xml:space="preserve">References</w:t>
      </w:r>
    </w:p>
    <w:p>
      <w:pPr>
        <w:numPr>
          <w:ilvl w:val="0"/>
          <w:numId w:val="1001"/>
        </w:numPr>
        <w:pStyle w:val="Compact"/>
      </w:pPr>
      <w:r>
        <w:t xml:space="preserve">Singapore Ministry of Trade and Industry. (2021). *Digital Economy Framework Agreement*. Singapore Government.</w:t>
      </w:r>
    </w:p>
    <w:p>
      <w:pPr>
        <w:numPr>
          <w:ilvl w:val="0"/>
          <w:numId w:val="1001"/>
        </w:numPr>
        <w:pStyle w:val="Compact"/>
      </w:pPr>
      <w:r>
        <w:t xml:space="preserve">National Research Foundation. (2020). *Research, Innovation and Enterprise 2025 Plan*. NRF Singapore.</w:t>
      </w:r>
    </w:p>
    <w:p>
      <w:pPr>
        <w:numPr>
          <w:ilvl w:val="0"/>
          <w:numId w:val="1001"/>
        </w:numPr>
        <w:pStyle w:val="Compact"/>
      </w:pPr>
      <w:r>
        <w:t xml:space="preserve">A*STAR Annual Report. (2019-2023). *Advancing Science for Society*. Agency for Science, Technology and Research.</w:t>
      </w:r>
    </w:p>
    <w:p>
      <w:pPr>
        <w:numPr>
          <w:ilvl w:val="0"/>
          <w:numId w:val="1001"/>
        </w:numPr>
        <w:pStyle w:val="Compact"/>
      </w:pPr>
      <w:r>
        <w:t xml:space="preserve">National University of Singapore Department of Mathematics. (2018). *Curriculum Review: Integrating Data Science into Pure Mathematics Education*.</w:t>
      </w:r>
    </w:p>
    <w:p>
      <w:pPr>
        <w:numPr>
          <w:ilvl w:val="0"/>
          <w:numId w:val="1001"/>
        </w:numPr>
        <w:pStyle w:val="Compact"/>
      </w:pPr>
      <w:r>
        <w:t xml:space="preserve">Mas, Monetary Authority of Singapore. (2022). *Report on the Fintech Industry in Singapore*. MAS Publications.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Mathematician in Contemporary Singapore</dc:title>
  <dc:creator/>
  <dc:language>en</dc:language>
  <cp:keywords/>
  <dcterms:created xsi:type="dcterms:W3CDTF">2026-07-30T03:56:31Z</dcterms:created>
  <dcterms:modified xsi:type="dcterms:W3CDTF">2026-07-30T03:56:31Z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