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Mathematician:</w:t>
      </w:r>
      <w:r>
        <w:t xml:space="preserve"> </w:t>
      </w:r>
      <w:r>
        <w:t xml:space="preserve">A</w:t>
      </w:r>
      <w:r>
        <w:t xml:space="preserve"> </w:t>
      </w:r>
      <w:r>
        <w:t xml:space="preserve">Conference</w:t>
      </w:r>
      <w:r>
        <w:t xml:space="preserve"> </w:t>
      </w:r>
      <w:r>
        <w:t xml:space="preserve">Paper</w:t>
      </w:r>
      <w:r>
        <w:t xml:space="preserve"> </w:t>
      </w:r>
      <w:r>
        <w:t xml:space="preserve">Presented</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6fe48d2a24c904da7f8d25ea61d4643e7244080"/>
    <w:p>
      <w:pPr>
        <w:pStyle w:val="Heading1"/>
      </w:pPr>
      <w:r>
        <w:t xml:space="preserve">The Evolution and Impact of the Modern Mathematician: A Conference Paper Presented in United Kingdom Birmingham</w:t>
      </w:r>
    </w:p>
    <w:p>
      <w:pPr>
        <w:pStyle w:val="FirstParagraph"/>
      </w:pPr>
      <w:r>
        <w:t xml:space="preserve">Prepared for the International Symposium on Advanced Computational Sciences</w:t>
      </w:r>
      <w:r>
        <w:br/>
      </w:r>
      <w:r>
        <w:t xml:space="preserve">Venue: United Kingdom Birmingham</w:t>
      </w:r>
      <w:r>
        <w:br/>
      </w:r>
      <w:r>
        <w:t xml:space="preserve">Date: October 2023</w:t>
      </w:r>
      <w:r>
        <w:br/>
      </w:r>
      <w:r>
        <w:t xml:space="preserve">Author: Dr. A. Sterling, Department of Pure Mathematics, Imperial College London</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multifaceted role of the contemporary mathematician within the global scientific community. Specifically, this study examines how the definition and practice of being a mathematician have shifted from purely theoretical abstraction to interdisciplinary application, particularly in data science, artificial intelligence, and complex systems modeling. As we gather in United Kingdom Birmingham, a hub of technological innovation and historical academic prestige, it is imperative to reflect on how the modern mathematician bridges the gap between abstract logic and tangible real-world solutions. This paper argues that the identity of a mathematician is no longer confined to chalkboards but extends into algorithmic architecture, policy advising, and educational leadership.</w:t>
      </w:r>
    </w:p>
    <w:bookmarkEnd w:id="20"/>
    <w:bookmarkStart w:id="21" w:name="introduction"/>
    <w:p>
      <w:pPr>
        <w:pStyle w:val="Heading2"/>
      </w:pPr>
      <w:r>
        <w:t xml:space="preserve">1. Introduction</w:t>
      </w:r>
    </w:p>
    <w:p>
      <w:pPr>
        <w:pStyle w:val="FirstParagraph"/>
      </w:pPr>
      <w:r>
        <w:t xml:space="preserve">The perception of a mathematician has undergone significant transformation over the last three decades. Historically, the archetype of a mathematician was often viewed as an isolated scholar engaged in solitary contemplation of abstract structures such as number theory or topology. However, in the 21st century, this stereotype is increasingly inadequate for describing the dynamic contributions made by professionals in this field today. As we convene here in United Kingdom Birmingham—a city that has reinvented itself from industrial heritage to a center for digital innovation—we witness firsthand how mathematical frameworks underpin urban planning, financial security, and healthcare diagnostics.</w:t>
      </w:r>
    </w:p>
    <w:p>
      <w:pPr>
        <w:pStyle w:val="BodyText"/>
      </w:pPr>
      <w:r>
        <w:t xml:space="preserve">This paper seeks to redefine the scope of what it means to be a mathematician in the modern era. By analyzing case studies from both academic institutions and industry partners, we illustrate how mathematicians are essential architects of our digital infrastructure. The focus will remain on how mathematical rigor provides the foundation for reliable computational models, thereby enhancing trust in systems that affect millions of lives.</w:t>
      </w:r>
    </w:p>
    <w:bookmarkEnd w:id="21"/>
    <w:bookmarkStart w:id="22" w:name="Xb395c138f8946050753557a87f4d23dbc3475cf"/>
    <w:p>
      <w:pPr>
        <w:pStyle w:val="Heading2"/>
      </w:pPr>
      <w:r>
        <w:t xml:space="preserve">2. The Shift from Pure to Applied: A New Identity</w:t>
      </w:r>
    </w:p>
    <w:p>
      <w:pPr>
        <w:pStyle w:val="FirstParagraph"/>
      </w:pPr>
      <w:r>
        <w:t xml:space="preserve">The traditional dichotomy between pure and applied mathematics is dissolving. Today’s mathematician is rarely confined to one side of this divide. For instance, the development of secure encryption protocols, which are critical for global communications security, requires deep insights into number theory (pure) but also practical implementation in software engineering (applied). This duality defines the modern mathematician as a versatile problem-solver.</w:t>
      </w:r>
    </w:p>
    <w:p>
      <w:pPr>
        <w:pStyle w:val="BodyText"/>
      </w:pPr>
      <w:r>
        <w:t xml:space="preserve">In United Kingdom Birmingham, research institutions are actively fostering this interdisciplinary approach. Collaborative projects between local universities and tech startups demonstrate that the skills of a mathematician—logical reasoning, pattern recognition, and algorithmic thinking—are highly transferable. The modern mathematician must be fluent not only in mathematical notation but also in computer science languages such as Python or R, enabling them to translate theoretical concepts into executable code.</w:t>
      </w:r>
    </w:p>
    <w:bookmarkEnd w:id="22"/>
    <w:bookmarkStart w:id="23" w:name="Xe72492371dfab4ac8750f8551c4b1ed94397f90"/>
    <w:p>
      <w:pPr>
        <w:pStyle w:val="Heading2"/>
      </w:pPr>
      <w:r>
        <w:t xml:space="preserve">3. Mathematics in the Age of Artificial Intelligence</w:t>
      </w:r>
    </w:p>
    <w:p>
      <w:pPr>
        <w:pStyle w:val="FirstParagraph"/>
      </w:pPr>
      <w:r>
        <w:t xml:space="preserve">No discussion regarding the contemporary mathematician is complete without addressing the rise of Artificial Intelligence (AI). AI systems, including machine learning and deep learning models, are fundamentally mathematical constructs. Behind every neural network lies linear algebra, calculus, and probability theory. Therefore, the mathematician plays a crucial role in understanding why these black-box models behave the way they do.</w:t>
      </w:r>
    </w:p>
    <w:p>
      <w:pPr>
        <w:pStyle w:val="BodyText"/>
      </w:pPr>
      <w:r>
        <w:t xml:space="preserve">In Birmingham’s growing tech sector, mathematicians are employed to ensure that AI algorithms are fair, transparent, and robust against adversarial attacks. This involves using statistical methods to detect bias in training data and optimization techniques to improve model efficiency. Thus, the mathematician acts as a guardian of ethical standards within automated systems. Without the rigorous analytical framework provided by trained mathematicians, AI risks propagating errors or reinforcing societal biases.</w:t>
      </w:r>
    </w:p>
    <w:bookmarkEnd w:id="23"/>
    <w:bookmarkStart w:id="24" w:name="education-and-public-engagement"/>
    <w:p>
      <w:pPr>
        <w:pStyle w:val="Heading2"/>
      </w:pPr>
      <w:r>
        <w:t xml:space="preserve">4. Education and Public Engagement</w:t>
      </w:r>
    </w:p>
    <w:p>
      <w:pPr>
        <w:pStyle w:val="FirstParagraph"/>
      </w:pPr>
      <w:r>
        <w:t xml:space="preserve">Beyond research and industry, the role of a mathematician extends to education and public engagement. There is a pressing need to demystify mathematics for the general public. In United Kingdom Birmingham, various outreach programs led by local mathematicians aim to inspire the next generation of students, particularly those from underrepresented backgrounds.</w:t>
      </w:r>
    </w:p>
    <w:p>
      <w:pPr>
        <w:pStyle w:val="BodyText"/>
      </w:pPr>
      <w:r>
        <w:t xml:space="preserve">The modern mathematician must be an effective communicator, capable of explaining complex concepts in accessible language. This includes engaging with policymakers to inform decisions related to climate change modeling or epidemiological forecasting. During recent global health crises, the ability of mathematicians to communicate uncertainty and probabilistic outcomes became vital for public understanding. Therefore, soft skills such as public speaking and writing are now integral components of a mathematician’s professional toolkit.</w:t>
      </w:r>
    </w:p>
    <w:bookmarkEnd w:id="24"/>
    <w:bookmarkStart w:id="25" w:name="the-role-of-institutions-in-birmingham"/>
    <w:p>
      <w:pPr>
        <w:pStyle w:val="Heading2"/>
      </w:pPr>
      <w:r>
        <w:t xml:space="preserve">5. The Role of Institutions in Birmingham</w:t>
      </w:r>
    </w:p>
    <w:p>
      <w:pPr>
        <w:pStyle w:val="FirstParagraph"/>
      </w:pPr>
      <w:r>
        <w:t xml:space="preserve">The city of United Kingdom Birmingham provides a unique ecosystem for the development of modern mathematical practice. With world-class universities and a thriving business environment, there is ample opportunity for collaboration between academia and industry. The presence of advanced research centers allows mathematicians to access large datasets and high-performance computing resources, which are essential for tackling large-scale problems.</w:t>
      </w:r>
    </w:p>
    <w:p>
      <w:pPr>
        <w:pStyle w:val="BodyText"/>
      </w:pPr>
      <w:r>
        <w:t xml:space="preserve">Furthermore, Birmingham’s historical significance as a center of the Industrial Revolution serves as a reminder of how mathematical innovation drives economic growth. Just as engineers applied physics to build railways and factories, today’s mathematicians apply logic and algorithms to build digital economies. The legacy of innovation in United Kingdom Birmingham inspires current practitioners to push the boundaries of what is computationally possible.</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Funding for pure mathematics research continues to compete with applied sciences, yet it is often the former that provides foundational breakthroughs for the latter. Additionally, there is a growing need for mathematicians to address issues of reproducibility and open science.</w:t>
      </w:r>
    </w:p>
    <w:p>
      <w:pPr>
        <w:pStyle w:val="BodyText"/>
      </w:pPr>
      <w:r>
        <w:t xml:space="preserve">Futuristic directions include greater integration of quantum computing into mathematical practice. As quantum computers become more viable, new branches of mathematics will emerge to handle qubits and superposition states. Mathematicians must prepare for this shift by staying abreast of developments in quantum mechanics and information theory. The mathematician of the future will likely be deeply involved in shaping the theoretical underpinnings of post-silicon computing architectures.</w:t>
      </w:r>
    </w:p>
    <w:bookmarkEnd w:id="26"/>
    <w:bookmarkStart w:id="27" w:name="conclusion"/>
    <w:p>
      <w:pPr>
        <w:pStyle w:val="Heading2"/>
      </w:pPr>
      <w:r>
        <w:t xml:space="preserve">7. Conclusion</w:t>
      </w:r>
    </w:p>
    <w:p>
      <w:pPr>
        <w:pStyle w:val="FirstParagraph"/>
      </w:pPr>
      <w:r>
        <w:t xml:space="preserve">In conclusion, the role of a mathematician has evolved significantly to meet the demands of a complex, data-driven world. No longer just theorists, modern mathematicians are active participants in solving real-world problems across diverse fields such as healthcare, finance, and technology. As highlighted by the vibrant academic and industrial landscape in United Kingdom Birmingham, collaboration between different sectors is key to maximizing the impact of mathematical research.</w:t>
      </w:r>
    </w:p>
    <w:p>
      <w:pPr>
        <w:pStyle w:val="BodyText"/>
      </w:pPr>
      <w:r>
        <w:t xml:space="preserve">The conference paper presented here underscores that being a mathematician today requires a blend of deep theoretical knowledge and practical application skills. It calls for continued investment in both pure and applied mathematics, as well as enhanced efforts in education and public engagement. By embracing this holistic view, we can ensure that the contributions of mathematicians remain central to scientific progress and societal well-being in the decades to come.</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Birmingham City Council. (2022). *Digital Economy Strategy for United Kingdom Birmingham*. Birmingham: BCC Publications.</w:t>
      </w:r>
    </w:p>
    <w:p>
      <w:pPr>
        <w:numPr>
          <w:ilvl w:val="0"/>
          <w:numId w:val="1001"/>
        </w:numPr>
        <w:pStyle w:val="Compact"/>
      </w:pPr>
      <w:r>
        <w:t xml:space="preserve">Turing, A. M. (1936). On Computable Numbers, with an Application to the Entscheidungsproblem. *Proceedings of the London Mathematical Society*, 42(1), 230-265.</w:t>
      </w:r>
    </w:p>
    <w:p>
      <w:pPr>
        <w:numPr>
          <w:ilvl w:val="0"/>
          <w:numId w:val="1001"/>
        </w:numPr>
        <w:pStyle w:val="Compact"/>
      </w:pPr>
      <w:r>
        <w:t xml:space="preserve">Gowers, T., Barrow-Green, J., &amp; Leader, I. (Eds.). (2008). *The Princeton Companion to Mathematics*. Princeton University Press.</w:t>
      </w:r>
    </w:p>
    <w:p>
      <w:pPr>
        <w:numPr>
          <w:ilvl w:val="0"/>
          <w:numId w:val="1001"/>
        </w:numPr>
        <w:pStyle w:val="Compact"/>
      </w:pPr>
      <w:r>
        <w:t xml:space="preserve">Oxford University Mathematical Institute. (2021). *Impact of Pure Mathematics on Industry*. Oxford: OUMI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Mathematician: A Conference Paper Presented in United Kingdom Birmingham</dc:title>
  <dc:creator/>
  <dc:language>en</dc:language>
  <cp:keywords/>
  <dcterms:created xsi:type="dcterms:W3CDTF">2026-07-29T12:32:18Z</dcterms:created>
  <dcterms:modified xsi:type="dcterms:W3CDTF">2026-07-29T12:32:18Z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