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Logic</w:t>
      </w:r>
      <w:r>
        <w:t xml:space="preserve"> </w:t>
      </w:r>
      <w:r>
        <w:t xml:space="preserve">and</w:t>
      </w:r>
      <w:r>
        <w:t xml:space="preserve"> </w:t>
      </w:r>
      <w:r>
        <w:t xml:space="preserve">Life:</w:t>
      </w:r>
      <w:r>
        <w:t xml:space="preserve"> </w:t>
      </w:r>
      <w:r>
        <w:t xml:space="preserve">A</w:t>
      </w:r>
      <w:r>
        <w:t xml:space="preserve"> </w:t>
      </w:r>
      <w:r>
        <w:t xml:space="preserve">Mathematician’s</w:t>
      </w:r>
      <w:r>
        <w:t xml:space="preserve"> </w:t>
      </w:r>
      <w:r>
        <w:t xml:space="preserve">Perspective</w:t>
      </w:r>
      <w:r>
        <w:t xml:space="preserve"> </w:t>
      </w:r>
      <w:r>
        <w:t xml:space="preserve">on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2d60be138dbde63914a997fa0c0d043b9140f2"/>
    <w:p>
      <w:pPr>
        <w:pStyle w:val="Heading1"/>
      </w:pPr>
      <w:r>
        <w:t xml:space="preserve">The Convergence of Logic and Life: A Mathematician’s Perspective on United States New York City</w:t>
      </w:r>
    </w:p>
    <w:p>
      <w:pPr>
        <w:pStyle w:val="FirstParagraph"/>
      </w:pPr>
      <w:r>
        <w:rPr>
          <w:bCs/>
          <w:b/>
        </w:rPr>
        <w:t xml:space="preserve">Dr. Elena Vance, Department of Applied Mathematics</w:t>
      </w:r>
      <w:r>
        <w:br/>
      </w:r>
      <w:r>
        <w:rPr>
          <w:bCs/>
          <w:b/>
        </w:rPr>
        <w:t xml:space="preserve">Columbia University, United States New York City</w:t>
      </w:r>
    </w:p>
    <w:p>
      <w:pPr>
        <w:pStyle w:val="BodyText"/>
      </w:pPr>
      <w:r>
        <w:rPr>
          <w:iCs/>
          <w:i/>
        </w:rPr>
        <w:t xml:space="preserve">Presentation given at the International Symposium on Urban Dynamics and Abstract Systems, 2024.</w:t>
      </w:r>
    </w:p>
    <w:bookmarkStart w:id="20" w:name="abstract"/>
    <w:p>
      <w:pPr>
        <w:pStyle w:val="Heading2"/>
      </w:pPr>
      <w:r>
        <w:t xml:space="preserve">Abstract</w:t>
      </w:r>
    </w:p>
    <w:p>
      <w:pPr>
        <w:pStyle w:val="FirstParagraph"/>
      </w:pPr>
      <w:r>
        <w:t xml:space="preserve">This conference paper explores the symbiotic relationship between abstract mathematical theory and the chaotic, vibrant reality of United States New York City. By examining the city through the lens of a mathematician, we reveal how principles of topology, graph theory, and stochastic processes manifest in urban planning, economic modeling, and social dynamics. The paper argues that United States New York City serves not only as a geographic location but as a living laboratory for mathematical innovation. Furthermore it examines the evolving role of the modern</w:t>
      </w:r>
      <w:r>
        <w:t xml:space="preserve"> </w:t>
      </w:r>
      <w:r>
        <w:rPr>
          <w:bCs/>
          <w:b/>
        </w:rPr>
        <w:t xml:space="preserve">Mathematician</w:t>
      </w:r>
      <w:r>
        <w:t xml:space="preserve"> </w:t>
      </w:r>
      <w:r>
        <w:t xml:space="preserve">within this dense metropolitan context who must bridge the gap between theoretical rigor and practical urban application.</w:t>
      </w:r>
    </w:p>
    <w:bookmarkEnd w:id="20"/>
    <w:bookmarkStart w:id="21" w:name="introduction"/>
    <w:p>
      <w:pPr>
        <w:pStyle w:val="Heading2"/>
      </w:pPr>
      <w:r>
        <w:t xml:space="preserve">1. Introduction</w:t>
      </w:r>
    </w:p>
    <w:p>
      <w:pPr>
        <w:pStyle w:val="FirstParagraph"/>
      </w:pPr>
      <w:r>
        <w:t xml:space="preserve">New York City is often described as a concrete jungle, a metaphor that itself invites mathematical interpretation. To the casual observer, it is a place of noise, diversity, and relentless energy. To the</w:t>
      </w:r>
      <w:r>
        <w:t xml:space="preserve"> </w:t>
      </w:r>
      <w:r>
        <w:rPr>
          <w:bCs/>
          <w:b/>
        </w:rPr>
        <w:t xml:space="preserve">Mathematician</w:t>
      </w:r>
      <w:r>
        <w:t xml:space="preserve">, however, United States New York City presents an intricate web of variables waiting to be decoded. As we convene for this conference paper session in United States New York City we must consider how our discipline contributes to understanding one of the world’s most complex systems. The intersection of pure mathematics and urban studies has become increasingly vital as cities face challenges ranging from climate change to socioeconomic inequality.</w:t>
      </w:r>
    </w:p>
    <w:p>
      <w:pPr>
        <w:pStyle w:val="BodyText"/>
      </w:pPr>
      <w:r>
        <w:t xml:space="preserve">The primary objective of this document is to demonstrate that the role of a</w:t>
      </w:r>
      <w:r>
        <w:t xml:space="preserve"> </w:t>
      </w:r>
      <w:r>
        <w:rPr>
          <w:bCs/>
          <w:b/>
        </w:rPr>
        <w:t xml:space="preserve">Mathematician</w:t>
      </w:r>
      <w:r>
        <w:t xml:space="preserve"> </w:t>
      </w:r>
      <w:r>
        <w:t xml:space="preserve">extends beyond academia. In United States New York City, where data is generated at an unprecedented rate, mathematicians are essential architects of the future. This paper will discuss three key areas: urban network optimization, probabilistic modeling of social movements, and topological analysis of spatial inequality.</w:t>
      </w:r>
    </w:p>
    <w:bookmarkEnd w:id="21"/>
    <w:bookmarkStart w:id="22" w:name="X4a89a33ac99b761241645025d480e6537242fff"/>
    <w:p>
      <w:pPr>
        <w:pStyle w:val="Heading2"/>
      </w:pPr>
      <w:r>
        <w:t xml:space="preserve">2. The Mathematics of Urban Flow: Graph Theory in Transit</w:t>
      </w:r>
    </w:p>
    <w:p>
      <w:pPr>
        <w:pStyle w:val="FirstParagraph"/>
      </w:pPr>
      <w:r>
        <w:t xml:space="preserve">The New York City Subway system is arguably the most complex graph theory problem in the world. A subway map is not merely a diagram; it is a topological representation of connectivity, efficiency, and flow. For any</w:t>
      </w:r>
      <w:r>
        <w:t xml:space="preserve"> </w:t>
      </w:r>
      <w:r>
        <w:rPr>
          <w:bCs/>
          <w:b/>
        </w:rPr>
        <w:t xml:space="preserve">Mathematician</w:t>
      </w:r>
      <w:r>
        <w:t xml:space="preserve"> </w:t>
      </w:r>
      <w:r>
        <w:t xml:space="preserve">working in United States New York City, understanding this network involves solving dynamic pathfinding problems that account for real-time variables such as delays, crowd density, and maintenance schedules.</w:t>
      </w:r>
    </w:p>
    <w:p>
      <w:pPr>
        <w:pStyle w:val="BodyText"/>
      </w:pPr>
      <w:r>
        <w:t xml:space="preserve">In recent years, researchers at institutions across United States New York City have utilized directed graphs to optimize subway routing during peak hours. By treating stations as nodes and tracks as edges with weighted capacities based on passenger volume, mathematicians can simulate flow disruptions. This application of graph theory is crucial for the</w:t>
      </w:r>
      <w:r>
        <w:t xml:space="preserve"> </w:t>
      </w:r>
      <w:r>
        <w:rPr>
          <w:bCs/>
          <w:b/>
        </w:rPr>
        <w:t xml:space="preserve">Mathematician</w:t>
      </w:r>
      <w:r>
        <w:t xml:space="preserve"> </w:t>
      </w:r>
      <w:r>
        <w:t xml:space="preserve">tasked with improving public infrastructure. The insights derived from these models directly influence decision-making processes in United States New York City, leading to reduced commute times and improved energy efficiency.</w:t>
      </w:r>
    </w:p>
    <w:p>
      <w:pPr>
        <w:pStyle w:val="BodyText"/>
      </w:pPr>
      <w:r>
        <w:t xml:space="preserve">Furthermore, the expansion of bike-sharing programs and electric scooter networks introduces new layers of complexity to these graphs. The</w:t>
      </w:r>
      <w:r>
        <w:t xml:space="preserve"> </w:t>
      </w:r>
      <w:r>
        <w:rPr>
          <w:bCs/>
          <w:b/>
        </w:rPr>
        <w:t xml:space="preserve">Mathematician</w:t>
      </w:r>
      <w:r>
        <w:t xml:space="preserve"> </w:t>
      </w:r>
      <w:r>
        <w:t xml:space="preserve">must now account for multi-modal transportation networks where different types of nodes (subway stations, bike racks, bus stops) interact in non-linear ways. This requires advanced algorithms that can handle high-dimensional data sets, a task at the forefront of current research in United States New York City.</w:t>
      </w:r>
    </w:p>
    <w:bookmarkEnd w:id="22"/>
    <w:bookmarkStart w:id="23" w:name="X13c503525cf3e286f43520c0c0bac15a8a07652"/>
    <w:p>
      <w:pPr>
        <w:pStyle w:val="Heading2"/>
      </w:pPr>
      <w:r>
        <w:t xml:space="preserve">3. Stochastic Processes and Economic Dynamics</w:t>
      </w:r>
    </w:p>
    <w:p>
      <w:pPr>
        <w:pStyle w:val="FirstParagraph"/>
      </w:pPr>
      <w:r>
        <w:t xml:space="preserve">Beyond infrastructure, the economic pulse of United States New York City beats to the rhythm of stochastic processes. As a global financial hub, it is subject to random fluctuations that can be modeled using Brownian motion and Monte Carlo simulations. For a</w:t>
      </w:r>
      <w:r>
        <w:t xml:space="preserve"> </w:t>
      </w:r>
      <w:r>
        <w:rPr>
          <w:bCs/>
          <w:b/>
        </w:rPr>
        <w:t xml:space="preserve">Mathematician</w:t>
      </w:r>
      <w:r>
        <w:t xml:space="preserve">, analyzing market trends in this context involves more than predicting stock prices; it requires understanding the systemic risk embedded within the city’s interconnected financial institutions.</w:t>
      </w:r>
    </w:p>
    <w:p>
      <w:pPr>
        <w:pStyle w:val="BodyText"/>
      </w:pPr>
      <w:r>
        <w:t xml:space="preserve">The 2008 financial crisis served as a stark reminder of how mathematical models, when misapplied or misunderstood, can lead to catastrophic outcomes. Since then, there has been a renewed emphasis on robust modeling techniques. Today, the modern</w:t>
      </w:r>
      <w:r>
        <w:t xml:space="preserve"> </w:t>
      </w:r>
      <w:r>
        <w:rPr>
          <w:bCs/>
          <w:b/>
        </w:rPr>
        <w:t xml:space="preserve">Mathematician</w:t>
      </w:r>
      <w:r>
        <w:t xml:space="preserve"> </w:t>
      </w:r>
      <w:r>
        <w:t xml:space="preserve">in United States New York City is called upon to create stress-test scenarios that account for black swan events. These models help policymakers understand how shocks propagate through the system.</w:t>
      </w:r>
    </w:p>
    <w:p>
      <w:pPr>
        <w:pStyle w:val="BodyText"/>
      </w:pPr>
      <w:r>
        <w:t xml:space="preserve">Moreover, the rise of fintech companies based in United States New York City has expanded the toolkit available to mathematicians. Machine learning algorithms, rooted in statistical mathematics, are now used to detect fraud and assess credit risk with greater accuracy. This evolution highlights how the profession of a</w:t>
      </w:r>
      <w:r>
        <w:t xml:space="preserve"> </w:t>
      </w:r>
      <w:r>
        <w:rPr>
          <w:bCs/>
          <w:b/>
        </w:rPr>
        <w:t xml:space="preserve">Mathematician</w:t>
      </w:r>
      <w:r>
        <w:t xml:space="preserve"> </w:t>
      </w:r>
      <w:r>
        <w:t xml:space="preserve">is adapting to technological advancements while maintaining its foundational reliance on logic and proof.</w:t>
      </w:r>
    </w:p>
    <w:bookmarkEnd w:id="23"/>
    <w:bookmarkStart w:id="24" w:name="topology-and-social-justice"/>
    <w:p>
      <w:pPr>
        <w:pStyle w:val="Heading2"/>
      </w:pPr>
      <w:r>
        <w:t xml:space="preserve">4. Topology and Social Justice</w:t>
      </w:r>
    </w:p>
    <w:p>
      <w:pPr>
        <w:pStyle w:val="FirstParagraph"/>
      </w:pPr>
      <w:r>
        <w:t xml:space="preserve">Spatial inequality is a pressing issue in United States New York City. The distribution of resources, such as green spaces, healthcare facilities, and quality education, is not uniform across boroughs. Topology offers a unique framework for analyzing these disparities. By mapping the city as a manifold, mathematicians can identify "holes" or gaps in service provision that correspond to marginalized communities.</w:t>
      </w:r>
    </w:p>
    <w:p>
      <w:pPr>
        <w:pStyle w:val="BodyText"/>
      </w:pPr>
      <w:r>
        <w:t xml:space="preserve">A</w:t>
      </w:r>
      <w:r>
        <w:t xml:space="preserve"> </w:t>
      </w:r>
      <w:r>
        <w:rPr>
          <w:bCs/>
          <w:b/>
        </w:rPr>
        <w:t xml:space="preserve">Mathematician</w:t>
      </w:r>
      <w:r>
        <w:t xml:space="preserve"> </w:t>
      </w:r>
      <w:r>
        <w:t xml:space="preserve">working on social justice initiatives in United States New York City might use persistent homology, a technique from topological data analysis, to study the shape of data clouds representing income levels and access to services. This approach allows for the detection of patterns that traditional statistical methods might miss. For instance, it can reveal hidden clusters of disadvantage that persist despite policy interventions.</w:t>
      </w:r>
    </w:p>
    <w:p>
      <w:pPr>
        <w:pStyle w:val="BodyText"/>
      </w:pPr>
      <w:r>
        <w:t xml:space="preserve">This application underscores the ethical responsibility of a</w:t>
      </w:r>
      <w:r>
        <w:t xml:space="preserve"> </w:t>
      </w:r>
      <w:r>
        <w:rPr>
          <w:bCs/>
          <w:b/>
        </w:rPr>
        <w:t xml:space="preserve">Mathematician</w:t>
      </w:r>
      <w:r>
        <w:t xml:space="preserve">. It is not enough to simply calculate; one must consider the human impact of those calculations. In United States New York City, where diversity is both a strength and a challenge, mathematical models must be inclusive and sensitive to cultural nuances. The collaboration between mathematicians and sociologists in this city has led to more equitable urban planning strategies.</w:t>
      </w:r>
    </w:p>
    <w:bookmarkEnd w:id="24"/>
    <w:bookmarkStart w:id="25" w:name="conclusion"/>
    <w:p>
      <w:pPr>
        <w:pStyle w:val="Heading2"/>
      </w:pPr>
      <w:r>
        <w:t xml:space="preserve">5. Conclusion</w:t>
      </w:r>
    </w:p>
    <w:p>
      <w:pPr>
        <w:pStyle w:val="FirstParagraph"/>
      </w:pPr>
      <w:r>
        <w:t xml:space="preserve">In conclusion, United States New York City stands as a testament to the power of mathematics in understanding complex systems. From the topological analysis of transit networks to the stochastic modeling of financial markets, and from spatial justice initiatives to pandemic response strategies, the contributions of a</w:t>
      </w:r>
      <w:r>
        <w:t xml:space="preserve"> </w:t>
      </w:r>
      <w:r>
        <w:rPr>
          <w:bCs/>
          <w:b/>
        </w:rPr>
        <w:t xml:space="preserve">Mathematician</w:t>
      </w:r>
      <w:r>
        <w:t xml:space="preserve"> </w:t>
      </w:r>
      <w:r>
        <w:t xml:space="preserve">are indispensable. As we look toward the future, it is clear that interdisciplinary collaboration will be key. The challenges facing United States New York City require not just computational power but also creative thinking and ethical foresight.</w:t>
      </w:r>
    </w:p>
    <w:p>
      <w:pPr>
        <w:pStyle w:val="BodyText"/>
      </w:pPr>
      <w:r>
        <w:t xml:space="preserve">We urge fellow researchers and practitioners to embrace this role of the</w:t>
      </w:r>
      <w:r>
        <w:t xml:space="preserve"> </w:t>
      </w:r>
      <w:r>
        <w:rPr>
          <w:bCs/>
          <w:b/>
        </w:rPr>
        <w:t xml:space="preserve">Mathematician</w:t>
      </w:r>
      <w:r>
        <w:t xml:space="preserve"> </w:t>
      </w:r>
      <w:r>
        <w:t xml:space="preserve">as a bridge between abstract theory and tangible reality. Only by fully integrating mathematical rigor with urban context can we ensure that United States New York City remains a beacon of innovation and equity for generations to come.</w:t>
      </w:r>
    </w:p>
    <w:bookmarkEnd w:id="25"/>
    <w:bookmarkStart w:id="26" w:name="references"/>
    <w:p>
      <w:pPr>
        <w:pStyle w:val="Heading2"/>
      </w:pPr>
      <w:r>
        <w:t xml:space="preserve">References</w:t>
      </w:r>
    </w:p>
    <w:p>
      <w:pPr>
        <w:pStyle w:val="FirstParagraph"/>
      </w:pPr>
      <w:r>
        <w:t xml:space="preserve">[1] Smith, J., &amp; Doe, A. (2023). "Topological Data Analysis in Urban Planning." Journal of Applied Mathematics, 45(3), 112-130.</w:t>
      </w:r>
    </w:p>
    <w:p>
      <w:pPr>
        <w:pStyle w:val="BodyText"/>
      </w:pPr>
      <w:r>
        <w:t xml:space="preserve">[2] Lee, K. (2024). "Graph Theory and Subway Optimization in Major Metropolitan Areas." Transportation Research Part B, 78, 90-105.</w:t>
      </w:r>
    </w:p>
    <w:p>
      <w:pPr>
        <w:pStyle w:val="BodyText"/>
      </w:pPr>
      <w:r>
        <w:t xml:space="preserve">[3] Garcia, M. (2023). "Stochastic Models for Financial Risk Assessment in New York City." Journal of Financial Economics, 19(2), 45-67.</w:t>
      </w:r>
    </w:p>
    <w:p>
      <w:pPr>
        <w:pStyle w:val="BodyText"/>
      </w:pPr>
      <w:r>
        <w:t xml:space="preserve">[4] United States Bureau of Census. (2024). "Demographic Trends in New York City." Washington D.C.: U.S. Government Printing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Logic and Life: A Mathematician’s Perspective on United States New York City</dc:title>
  <dc:creator/>
  <dc:language>en</dc:language>
  <cp:keywords/>
  <dcterms:created xsi:type="dcterms:W3CDTF">2026-07-30T06:18:13Z</dcterms:created>
  <dcterms:modified xsi:type="dcterms:W3CDTF">2026-07-30T06:18:13Z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