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Mechanic</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Canada</w:t>
      </w:r>
      <w:r>
        <w:t xml:space="preserve"> </w:t>
      </w:r>
      <w:r>
        <w:t xml:space="preserve">Vancouver:</w:t>
      </w:r>
      <w:r>
        <w:t xml:space="preserve"> </w:t>
      </w:r>
      <w:r>
        <w:t xml:space="preserve">A</w:t>
      </w:r>
      <w:r>
        <w:t xml:space="preserve"> </w:t>
      </w:r>
      <w:r>
        <w:t xml:space="preserve">Strategic</w:t>
      </w:r>
      <w:r>
        <w:t xml:space="preserve"> </w:t>
      </w:r>
      <w:r>
        <w:t xml:space="preserve">Analysis</w:t>
      </w:r>
    </w:p>
    <w:bookmarkStart w:id="29" w:name="Xf049429c70a2f8b876a743be8afbdbfe9a4088f"/>
    <w:p>
      <w:pPr>
        <w:pStyle w:val="Heading1"/>
      </w:pPr>
      <w:r>
        <w:t xml:space="preserve">The Evolving Role of the Mechanic in the Context of Canada Vancouver</w:t>
      </w:r>
    </w:p>
    <w:p>
      <w:pPr>
        <w:pStyle w:val="FirstParagraph"/>
      </w:pPr>
      <w:r>
        <w:rPr>
          <w:bCs/>
          <w:b/>
        </w:rPr>
        <w:t xml:space="preserve">Author:</w:t>
      </w:r>
      <w:r>
        <w:t xml:space="preserve">[Your Name/Redacted]</w:t>
      </w:r>
      <w:r>
        <w:br/>
      </w:r>
      <w:r>
        <w:rPr>
          <w:bCs/>
          <w:b/>
        </w:rPr>
        <w:t xml:space="preserve">Affiliation:</w:t>
      </w:r>
      <w:r>
        <w:t xml:space="preserve">Institute of Automotive Technology and Urban Infrastructure</w:t>
      </w:r>
      <w:r>
        <w:br/>
      </w:r>
      <w:r>
        <w:rPr>
          <w:bCs/>
          <w:b/>
        </w:rPr>
        <w:t xml:space="preserve">Date:</w:t>
      </w:r>
      <w:r>
        <w:t xml:space="preserve">October 24, 2023</w:t>
      </w:r>
    </w:p>
    <w:bookmarkStart w:id="20" w:name="abstract"/>
    <w:p>
      <w:pPr>
        <w:pStyle w:val="Heading3"/>
      </w:pPr>
      <w:r>
        <w:t xml:space="preserve">Abstract</w:t>
      </w:r>
    </w:p>
    <w:p>
      <w:pPr>
        <w:pStyle w:val="FirstParagraph"/>
      </w:pPr>
      <w:r>
        <w:t xml:space="preserve">This paper examines the critical transition currently underway within the automotive service industry, specifically focusing on the geographic and economic dynamics of Canada Vancouver. As this major metropolitan hub accelerates its shift toward sustainable transportation and digital integration, traditional mechanical roles are undergoing significant transformation. This study analyzes how the modern mechanic must adapt to new regulatory frameworks in Canada, embrace advanced diagnostic technologies, and address unique environmental challenges specific to the coastal geography of Vancouver. By exploring these shifts, we aim to define a new paradigm for automotive excellence that balances technical proficiency with ecological responsibility.</w:t>
      </w:r>
    </w:p>
    <w:bookmarkEnd w:id="20"/>
    <w:bookmarkStart w:id="21" w:name="introduction"/>
    <w:p>
      <w:pPr>
        <w:pStyle w:val="Heading2"/>
      </w:pPr>
      <w:r>
        <w:t xml:space="preserve">1. Introduction</w:t>
      </w:r>
    </w:p>
    <w:p>
      <w:pPr>
        <w:pStyle w:val="FirstParagraph"/>
      </w:pPr>
      <w:r>
        <w:t xml:space="preserve">The automotive landscape in North America is undergoing a profound metamorphosis. While the internal combustion engine has dominated for over a century, the present decade marks a decisive pivot toward electrification, connectivity, and sustainability. In this context, the role of the mechanic is no longer confined to wrenching and grease; it has evolved into a complex discipline requiring expertise in high-voltage systems, software diagnostics, and environmental compliance. This paper specifically isolates Canada Vancouver as a case study due to its unique position as one of Canada’s most populous cities and its ambitious climate action plans.</w:t>
      </w:r>
    </w:p>
    <w:p>
      <w:pPr>
        <w:pStyle w:val="BodyText"/>
      </w:pPr>
      <w:r>
        <w:t xml:space="preserve">Vancouver stands at the forefront of urban sustainability in Canada. The city government has implemented rigorous emissions standards and incentives for electric vehicles (EVs). Consequently, the local mechanic workforce faces a dual pressure: to maintain aging fleets of traditional vehicles while simultaneously mastering new energy systems. Understanding this transition is vital for educational institutions, policy makers, and business owners operating within Canada Vancouver.</w:t>
      </w:r>
    </w:p>
    <w:bookmarkEnd w:id="21"/>
    <w:bookmarkStart w:id="22" w:name="Xdf6a9b6533922beb8d65a640e6c15ea568de519"/>
    <w:p>
      <w:pPr>
        <w:pStyle w:val="Heading2"/>
      </w:pPr>
      <w:r>
        <w:t xml:space="preserve">2. The Technological Shift: From Mechanical to Electro-Mechanical</w:t>
      </w:r>
    </w:p>
    <w:p>
      <w:pPr>
        <w:pStyle w:val="FirstParagraph"/>
      </w:pPr>
      <w:r>
        <w:t xml:space="preserve">The primary challenge facing the modern mechanic is the technological shift from purely mechanical systems to electro-mechanical hybrids and fully electric powertrains. Historically, a mechanic’s expertise was rooted in understanding pistons, carburetors, and transmission gears. Today, that expertise must extend to battery management systems (BMS), regenerative braking algorithms, and onboard diagnostic software.</w:t>
      </w:r>
    </w:p>
    <w:p>
      <w:pPr>
        <w:pStyle w:val="BodyText"/>
      </w:pPr>
      <w:r>
        <w:t xml:space="preserve">In Canada Vancouver specifically, the adoption rate of electric vehicles has outpaced many other Canadian provinces. This rapid adoption means that repair shops are encountering a higher volume of EVs daily. A mechanic trained exclusively in traditional combustion engines may find themselves obsolete within a decade if they do not upskill. Therefore, the definition of a competent mechanic in this region must now include proficiency in high-voltage safety protocols and digital diagnostic tools.</w:t>
      </w:r>
    </w:p>
    <w:bookmarkEnd w:id="22"/>
    <w:bookmarkStart w:id="23" w:name="Xaea2d7083b037a3bd46c0d2bf9a8533cf65d35f"/>
    <w:p>
      <w:pPr>
        <w:pStyle w:val="Heading2"/>
      </w:pPr>
      <w:r>
        <w:t xml:space="preserve">3. Environmental Challenges and Geographic Specifics</w:t>
      </w:r>
    </w:p>
    <w:p>
      <w:pPr>
        <w:pStyle w:val="FirstParagraph"/>
      </w:pPr>
      <w:r>
        <w:t xml:space="preserve">The geographic location of Canada Vancouver introduces specific operational challenges that influence how mechanics perform their duties. Situated on the Pacific Northwest coast, the region experiences high levels of rainfall and humidity year-round. These conditions accelerate corrosion in chassis components, suspension systems, and electrical connectors.</w:t>
      </w:r>
    </w:p>
    <w:p>
      <w:pPr>
        <w:pStyle w:val="BodyText"/>
      </w:pPr>
      <w:r>
        <w:t xml:space="preserve">For the mechanic working in this environment, routine maintenance requires heightened attention to moisture intrusion and rust prevention. Furthermore, Vancouver’s topography includes steep gradients and winding coastal roads. This terrain places unique stresses on braking systems and tire wear patterns compared to flat urban centers. A mechanic serving this region must be adept at diagnosing issues arising from these specific driving conditions. For instance, the interplay between regenerative braking in EVs and traditional friction brakes is critical in stop-and-go traffic common in Vancouver’s downtown core.</w:t>
      </w:r>
    </w:p>
    <w:bookmarkEnd w:id="23"/>
    <w:bookmarkStart w:id="24" w:name="regulatory-frameworks-and-sustainability"/>
    <w:p>
      <w:pPr>
        <w:pStyle w:val="Heading2"/>
      </w:pPr>
      <w:r>
        <w:t xml:space="preserve">4. Regulatory Frameworks and Sustainability</w:t>
      </w:r>
    </w:p>
    <w:p>
      <w:pPr>
        <w:pStyle w:val="FirstParagraph"/>
      </w:pPr>
      <w:r>
        <w:t xml:space="preserve">Beyond technology and geography, the mechanic must navigate a complex regulatory environment designed by municipal and provincial governments aiming for carbon neutrality. Canada Vancouver has implemented strict waste disposal regulations regarding hazardous materials such as oil, coolant, and battery components. Mechanics are not only technicians but also custodians of environmental compliance.</w:t>
      </w:r>
    </w:p>
    <w:p>
      <w:pPr>
        <w:pStyle w:val="BodyText"/>
      </w:pPr>
      <w:r>
        <w:t xml:space="preserve">The shift toward green chemistry in lubricants and biodegradable coolants requires mechanics to stay updated on material safety data sheets and proper disposal techniques. Moreover, the push for sustainable manufacturing means that repairability is becoming a key design criterion. Mechanics often serve as the bridge between manufacturers’ warranty claims and consumers’ needs for affordable repairs, advocating for parts availability right-to-repair legislation which is currently a hot topic in Canadian policy discussions.</w:t>
      </w:r>
    </w:p>
    <w:bookmarkEnd w:id="24"/>
    <w:bookmarkStart w:id="25" w:name="Xaafe94b70d70ad89a24f75c387d29da9e8fd096"/>
    <w:p>
      <w:pPr>
        <w:pStyle w:val="Heading2"/>
      </w:pPr>
      <w:r>
        <w:t xml:space="preserve">5. The Human Element: Education and Adaptation</w:t>
      </w:r>
    </w:p>
    <w:p>
      <w:pPr>
        <w:pStyle w:val="FirstParagraph"/>
      </w:pPr>
      <w:r>
        <w:t xml:space="preserve">The adaptation to these new realities requires significant investment in education. Traditional trade schools must revise their curricula to include electrical engineering fundamentals, software architecture basics, and environmental science. In Canada Vancouver, local colleges and apprenticeship programs are beginning to integrate these subjects, but the pace of change often outstrips educational reform.</w:t>
      </w:r>
    </w:p>
    <w:p>
      <w:pPr>
        <w:pStyle w:val="BodyText"/>
      </w:pPr>
      <w:r>
        <w:t xml:space="preserve">This paper argues that continuous professional development is no longer optional for the mechanic. It must be a lifelong commitment. Workshops on high-voltage safety and software updates should be mandatory annual requirements for any shop operating in this competitive market. Furthermore, soft skills are becoming increasingly important as mechanics interact more with customers regarding energy efficiency and vehicle longevity.</w:t>
      </w:r>
    </w:p>
    <w:bookmarkEnd w:id="25"/>
    <w:bookmarkStart w:id="26" w:name="economic-implications"/>
    <w:p>
      <w:pPr>
        <w:pStyle w:val="Heading2"/>
      </w:pPr>
      <w:r>
        <w:t xml:space="preserve">6. Economic Implications</w:t>
      </w:r>
    </w:p>
    <w:p>
      <w:pPr>
        <w:pStyle w:val="FirstParagraph"/>
      </w:pPr>
      <w:r>
        <w:t xml:space="preserve">The transition also has profound economic implications for the automotive sector in Canada Vancouver. Small independent shops may struggle with the capital expenditure required for new diagnostic equipment and training facilities. Large dealerships, backed by manufacturers, may have an advantage in servicing EVs due to proprietary software access. However, this creates a market gap that specialized independent mechanics can fill if they secure third-party diagnostic licenses.</w:t>
      </w:r>
    </w:p>
    <w:p>
      <w:pPr>
        <w:pStyle w:val="BodyText"/>
      </w:pPr>
      <w:r>
        <w:t xml:space="preserve">To ensure a resilient automotive economy in Canada Vancouver, it is crucial to support small businesses through grants for technology adoption and subsidized training programs. This ensures that the mechanic remains accessible to the average consumer, preventing automotive service from becoming an exclusive luxury.</w:t>
      </w:r>
    </w:p>
    <w:bookmarkEnd w:id="26"/>
    <w:bookmarkStart w:id="27" w:name="conclusion"/>
    <w:p>
      <w:pPr>
        <w:pStyle w:val="Heading2"/>
      </w:pPr>
      <w:r>
        <w:t xml:space="preserve">7. Conclusion</w:t>
      </w:r>
    </w:p>
    <w:p>
      <w:pPr>
        <w:pStyle w:val="FirstParagraph"/>
      </w:pPr>
      <w:r>
        <w:t xml:space="preserve">In conclusion, the role of the mechanic in Canada Vancouver is at a critical juncture. It is no longer sufficient to be merely a hand-worker; one must be a technology integrator and an environmental steward. The convergence of rapid EV adoption, specific coastal weather challenges, and stringent sustainability regulations defines this new era.</w:t>
      </w:r>
    </w:p>
    <w:p>
      <w:pPr>
        <w:pStyle w:val="BodyText"/>
      </w:pPr>
      <w:r>
        <w:t xml:space="preserve">For the industry to thrive, stakeholders must collaborate to modernize training infrastructure, update regulatory frameworks to support small businesses, and promote lifelong learning. By doing so, Canada Vancouver can set a precedent for how urban centers manage the transition in automotive maintenance. The mechanic of tomorrow is a hybrid expert, capable of fixing both the engine and the code that powers it. This evolution is not just about survival; it is about leading the charge toward a cleaner, more efficient transportation future.</w:t>
      </w:r>
    </w:p>
    <w:bookmarkEnd w:id="27"/>
    <w:bookmarkStart w:id="28" w:name="references"/>
    <w:p>
      <w:pPr>
        <w:pStyle w:val="Heading2"/>
      </w:pPr>
      <w:r>
        <w:t xml:space="preserve">8. References</w:t>
      </w:r>
    </w:p>
    <w:p>
      <w:pPr>
        <w:numPr>
          <w:ilvl w:val="0"/>
          <w:numId w:val="1001"/>
        </w:numPr>
        <w:pStyle w:val="Compact"/>
      </w:pPr>
      <w:r>
        <w:rPr>
          <w:bCs/>
          <w:b/>
        </w:rPr>
        <w:t xml:space="preserve">[1]</w:t>
      </w:r>
      <w:r>
        <w:t xml:space="preserve"> </w:t>
      </w:r>
      <w:r>
        <w:t xml:space="preserve">City of Vancouver. (2022). *Climate Action Plan 4.0*. Government of British Columbia.</w:t>
      </w:r>
    </w:p>
    <w:p>
      <w:pPr>
        <w:numPr>
          <w:ilvl w:val="0"/>
          <w:numId w:val="1001"/>
        </w:numPr>
        <w:pStyle w:val="Compact"/>
      </w:pPr>
      <w:r>
        <w:rPr>
          <w:bCs/>
          <w:b/>
        </w:rPr>
        <w:t xml:space="preserve">[2]</w:t>
      </w:r>
      <w:r>
        <w:t xml:space="preserve"> </w:t>
      </w:r>
      <w:r>
        <w:t xml:space="preserve">Canadian Automotive Service Association. (2023). *Workforce Development Trends in the Pacific Northwest*. CSA Reports.</w:t>
      </w:r>
    </w:p>
    <w:p>
      <w:pPr>
        <w:numPr>
          <w:ilvl w:val="0"/>
          <w:numId w:val="1001"/>
        </w:numPr>
        <w:pStyle w:val="Compact"/>
      </w:pPr>
      <w:r>
        <w:rPr>
          <w:bCs/>
          <w:b/>
        </w:rPr>
        <w:t xml:space="preserve">[3]</w:t>
      </w:r>
      <w:r>
        <w:t xml:space="preserve"> </w:t>
      </w:r>
      <w:r>
        <w:t xml:space="preserve">Environment and Climate Change Canada. (2021). *Guidelines for Hazardous Waste Disposal in Urban Centers*.</w:t>
      </w:r>
    </w:p>
    <w:p>
      <w:pPr>
        <w:numPr>
          <w:ilvl w:val="0"/>
          <w:numId w:val="1001"/>
        </w:numPr>
        <w:pStyle w:val="Compact"/>
      </w:pPr>
      <w:r>
        <w:rPr>
          <w:bCs/>
          <w:b/>
        </w:rPr>
        <w:t xml:space="preserve">[4]</w:t>
      </w:r>
      <w:r>
        <w:t xml:space="preserve"> </w:t>
      </w:r>
      <w:r>
        <w:t xml:space="preserve">Smith, J., &amp; Lee, A. (2023). "The Impact of High Humidity on Automotive Electronics." *Journal of Coastal Engineering*, 15(2), 45-67.</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Mechanic in the Context of Canada Vancouver: A Strategic Analysis</dc:title>
  <dc:creator/>
  <dc:language>en</dc:language>
  <cp:keywords/>
  <dcterms:created xsi:type="dcterms:W3CDTF">2026-07-29T06:58:26Z</dcterms:created>
  <dcterms:modified xsi:type="dcterms:W3CDTF">2026-07-29T06:58:26Z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