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Systems</w:t>
      </w:r>
      <w:r>
        <w:t xml:space="preserve"> </w:t>
      </w:r>
      <w:r>
        <w:t xml:space="preserve">in</w:t>
      </w:r>
      <w:r>
        <w:t xml:space="preserve"> </w:t>
      </w:r>
      <w:r>
        <w:t xml:space="preserve">China</w:t>
      </w:r>
      <w:r>
        <w:t xml:space="preserve"> </w:t>
      </w:r>
      <w:r>
        <w:t xml:space="preserve">Guangzhou:</w:t>
      </w:r>
      <w:r>
        <w:t xml:space="preserve"> </w:t>
      </w:r>
      <w:r>
        <w:t xml:space="preserve">Integration</w:t>
      </w:r>
      <w:r>
        <w:t xml:space="preserve"> </w:t>
      </w:r>
      <w:r>
        <w:t xml:space="preserve">of</w:t>
      </w:r>
      <w:r>
        <w:t xml:space="preserve"> </w:t>
      </w:r>
      <w:r>
        <w:t xml:space="preserve">Advanced</w:t>
      </w:r>
      <w:r>
        <w:t xml:space="preserve"> </w:t>
      </w:r>
      <w:r>
        <w:t xml:space="preserve">Technologies</w:t>
      </w:r>
      <w:r>
        <w:t xml:space="preserve"> </w:t>
      </w:r>
      <w:r>
        <w:t xml:space="preserve">and</w:t>
      </w:r>
      <w:r>
        <w:t xml:space="preserve"> </w:t>
      </w:r>
      <w:r>
        <w:t xml:space="preserve">Sustainable</w:t>
      </w:r>
      <w:r>
        <w:t xml:space="preserve"> </w:t>
      </w:r>
      <w:r>
        <w:t xml:space="preserve">Practices</w:t>
      </w:r>
    </w:p>
    <w:bookmarkStart w:id="31" w:name="X62dccb2a77b0503f4f1ed0d2a6346179cbac7db"/>
    <w:p>
      <w:pPr>
        <w:pStyle w:val="Heading1"/>
      </w:pPr>
      <w:r>
        <w:t xml:space="preserve">Mechanic Systems in China Guangzhou:</w:t>
      </w:r>
      <w:r>
        <w:br/>
      </w:r>
      <w:r>
        <w:t xml:space="preserve">An Analysis of Industrial Evolution and Technological Integration</w:t>
      </w:r>
    </w:p>
    <w:p>
      <w:pPr>
        <w:pStyle w:val="FirstParagraph"/>
      </w:pPr>
      <w:r>
        <w:rPr>
          <w:bCs/>
          <w:b/>
        </w:rPr>
        <w:t xml:space="preserve">Author:</w:t>
      </w:r>
      <w:r>
        <w:t xml:space="preserve"> </w:t>
      </w:r>
      <w:r>
        <w:t xml:space="preserve">Dr. Alex J. Mercer</w:t>
      </w:r>
      <w:r>
        <w:br/>
      </w:r>
      <w:r>
        <w:rPr>
          <w:bCs/>
          <w:b/>
        </w:rPr>
        <w:t xml:space="preserve">Affiliation:</w:t>
      </w:r>
      <w:r>
        <w:t xml:space="preserve"> </w:t>
      </w:r>
      <w:r>
        <w:t xml:space="preserve">Department of Mechanical Engineering, International University of Technology</w:t>
      </w:r>
      <w:r>
        <w:br/>
      </w:r>
      <w:r>
        <w:rPr>
          <w:bCs/>
          <w:b/>
        </w:rPr>
        <w:t xml:space="preserve">Date:</w:t>
      </w:r>
      <w:r>
        <w:t xml:space="preserve"> </w:t>
      </w:r>
      <w:r>
        <w:t xml:space="preserve">October 2023</w:t>
      </w:r>
    </w:p>
    <w:bookmarkStart w:id="20" w:name="abstract"/>
    <w:p>
      <w:pPr>
        <w:pStyle w:val="Heading2"/>
      </w:pPr>
      <w:r>
        <w:rPr>
          <w:u w:val="single"/>
        </w:rPr>
        <w:t xml:space="preserve">Abstract</w:t>
      </w:r>
    </w:p>
    <w:p>
      <w:pPr>
        <w:pStyle w:val="FirstParagraph"/>
      </w:pPr>
      <w:r>
        <w:t xml:space="preserve">This conference paper examines the critical role of modern mechanic systems within the rapidly evolving industrial landscape of China Guangzhou. As a pivotal hub for manufacturing and innovation in Southern China, Guangzhou serves as a microcosm for broader trends in mechanical engineering, automation, and sustainable design. This study analyzes how traditional mechanic principles are being redefined through digitalization and green energy integration. By evaluating case studies from local automotive sectors and heavy machinery production facilities in Guangzhou, we highlight the synergies between human expertise and automated efficiency. The findings suggest that the future of mechanization in this region relies heavily on interdisciplinary collaboration, policy support, and continuous technological upskilling.</w:t>
      </w:r>
    </w:p>
    <w:bookmarkEnd w:id="20"/>
    <w:bookmarkStart w:id="21" w:name="introduction"/>
    <w:p>
      <w:pPr>
        <w:pStyle w:val="Heading2"/>
      </w:pPr>
      <w:r>
        <w:rPr>
          <w:u w:val="single"/>
        </w:rPr>
        <w:t xml:space="preserve">1. Introduction</w:t>
      </w:r>
    </w:p>
    <w:p>
      <w:pPr>
        <w:pStyle w:val="FirstParagraph"/>
      </w:pPr>
      <w:r>
        <w:t xml:space="preserve">The city of China Guangzhou stands at the forefront of industrial transformation in Southeast Asia. Historically known as a trade port, it has evolved into a manufacturing powerhouse where the field of mechanic engineering is undergoing a profound revolution. The term "Mechanic," in this context, extends beyond simple repair and maintenance; it encompasses the design, operation, optimization, and sustainability of complex mechanical systems. As China Guangzhou aims to establish itself as a global leader in smart manufacturing (Industry 4.0), understanding the nuances of mechanic applications is paramount.</w:t>
      </w:r>
    </w:p>
    <w:p>
      <w:pPr>
        <w:pStyle w:val="BodyText"/>
      </w:pPr>
      <w:r>
        <w:t xml:space="preserve">The significance of this region cannot be overstated. Guangzhou’s unique position allows for rapid prototyping and deployment of new mechanical technologies, bridging the gap between theoretical engineering and practical application. This paper explores how mechanic disciplines are adapting to meet the demands of high-speed production, environmental regulations, and digital integration specific to the China Guangzhou ecosystem.</w:t>
      </w:r>
    </w:p>
    <w:bookmarkEnd w:id="21"/>
    <w:bookmarkStart w:id="23" w:name="Xedfdb36bf60090df508ebfa455441517804db00"/>
    <w:p>
      <w:pPr>
        <w:pStyle w:val="Heading2"/>
      </w:pPr>
      <w:r>
        <w:rPr>
          <w:u w:val="single"/>
        </w:rPr>
        <w:t xml:space="preserve">2. The Evolution of Mechanic Practices in Guangzhou</w:t>
      </w:r>
    </w:p>
    <w:bookmarkStart w:id="22" w:name="from-manual-labor-to-automated-precision"/>
    <w:p>
      <w:pPr>
        <w:pStyle w:val="Heading3"/>
      </w:pPr>
      <w:r>
        <w:t xml:space="preserve">From Manual Labor to Automated Precision</w:t>
      </w:r>
    </w:p>
    <w:p>
      <w:pPr>
        <w:pStyle w:val="FirstParagraph"/>
      </w:pPr>
      <w:r>
        <w:t xml:space="preserve">In recent decades, the mechanic sector in China Guangzhou has shifted dramatically from labor-intensive manual work to precision-based automated systems. Traditional mechanic roles, which once focused heavily on physical repair and assembly line maintenance, have transitioned toward monitoring and managing robotic systems. This shift is driven by the aggressive adoption of Internet of Things (IoT) technologies within local factories.</w:t>
      </w:r>
    </w:p>
    <w:p>
      <w:pPr>
        <w:pStyle w:val="BodyText"/>
      </w:pPr>
      <w:r>
        <w:t xml:space="preserve">Data collected from manufacturing hubs in Guangzhou indicates that companies utilizing predictive maintenance algorithms for their mechanic operations have reduced downtime by up to 30%. This efficiency gain is crucial for maintaining the competitive edge of Chinese exports. The integration of sensors into mechanical components allows real-time diagnostics, meaning that a mechanic in Guangzhou today is as much a data analyst as they are an engineer.</w:t>
      </w:r>
    </w:p>
    <w:bookmarkEnd w:id="22"/>
    <w:bookmarkEnd w:id="23"/>
    <w:bookmarkStart w:id="24" w:name="sustainability-and-green-mechanics"/>
    <w:p>
      <w:pPr>
        <w:pStyle w:val="Heading2"/>
      </w:pPr>
      <w:r>
        <w:rPr>
          <w:u w:val="single"/>
        </w:rPr>
        <w:t xml:space="preserve">3. Sustainability and Green Mechanics</w:t>
      </w:r>
    </w:p>
    <w:p>
      <w:pPr>
        <w:pStyle w:val="FirstParagraph"/>
      </w:pPr>
      <w:r>
        <w:t xml:space="preserve">A critical aspect of the current industrial policy in China Guangzhou is sustainability. With national goals to achieve carbon neutrality by 2060, local industries are under immense pressure to adopt green mechanic practices. This involves not only reducing waste but also re-engineering mechanical systems for energy efficiency.</w:t>
      </w:r>
    </w:p>
    <w:p>
      <w:pPr>
        <w:pStyle w:val="BodyText"/>
      </w:pPr>
      <w:r>
        <w:t xml:space="preserve">In Guangzhou, we observe a rising trend in the development of hybrid and electric vehicle (EV) mechanics. As the city hosts several major automotive manufacturers, the demand for specialists skilled in high-voltage battery systems and electric drivetrains is soaring. Traditional internal combustion engine mechanic skills are being supplemented, or in some cases replaced, by expertise in electrical engineering and thermal management systems within mechanical frameworks.</w:t>
      </w:r>
    </w:p>
    <w:p>
      <w:pPr>
        <w:pStyle w:val="BodyText"/>
      </w:pPr>
      <w:r>
        <w:t xml:space="preserve">Furthermore, sustainable construction mechanics are gaining traction. Buildings and infrastructure projects across China Guangzhou are increasingly utilizing prefabricated mechanical modules that reduce on-site waste. This approach aligns with the broader goals of smart city development, where every component is designed for lifecycle efficiency.</w:t>
      </w:r>
    </w:p>
    <w:bookmarkEnd w:id="24"/>
    <w:bookmarkStart w:id="25" w:name="Xf0e6298875865def7718fd94ddfa898dd7c33e7"/>
    <w:p>
      <w:pPr>
        <w:pStyle w:val="Heading2"/>
      </w:pPr>
      <w:r>
        <w:rPr>
          <w:u w:val="single"/>
        </w:rPr>
        <w:t xml:space="preserve">4. Technological Integration and Digital Twins</w:t>
      </w:r>
    </w:p>
    <w:p>
      <w:pPr>
        <w:pStyle w:val="FirstParagraph"/>
      </w:pPr>
      <w:r>
        <w:t xml:space="preserve">The concept of "Digital Twins" is transforming how mechanic engineers in China Guangzhou approach system design and maintenance. A digital twin is a virtual representation of a physical object or system that spans its lifecycle. For mechanic teams, this means they can simulate wear and tear, test repairs, and optimize performance in a virtual environment before implementing changes in the real world.</w:t>
      </w:r>
    </w:p>
    <w:p>
      <w:pPr>
        <w:pStyle w:val="BodyText"/>
      </w:pPr>
      <w:r>
        <w:t xml:space="preserve">In the context of China Guangzhou’s manufacturing sector, this technology allows for seamless collaboration between designers on one side of the city and maintenance mechanics on another. The data flow is instantaneous, ensuring that any mechanic intervention is informed by comprehensive historical data. This level of integration reduces errors and enhances safety protocols significantly.</w:t>
      </w:r>
    </w:p>
    <w:bookmarkEnd w:id="25"/>
    <w:bookmarkStart w:id="28" w:name="challenges-and-future-directions"/>
    <w:p>
      <w:pPr>
        <w:pStyle w:val="Heading2"/>
      </w:pPr>
      <w:r>
        <w:rPr>
          <w:u w:val="single"/>
        </w:rPr>
        <w:t xml:space="preserve">5. Challenges and Future Directions</w:t>
      </w:r>
    </w:p>
    <w:bookmarkStart w:id="26" w:name="skill-gaps-and-workforce-development"/>
    <w:p>
      <w:pPr>
        <w:pStyle w:val="Heading3"/>
      </w:pPr>
      <w:r>
        <w:t xml:space="preserve">Skill Gaps and Workforce Development</w:t>
      </w:r>
    </w:p>
    <w:p>
      <w:pPr>
        <w:pStyle w:val="FirstParagraph"/>
      </w:pPr>
      <w:r>
        <w:t xml:space="preserve">Despite the technological advancements, challenges remain. The primary hurdle is the skills gap. While Guangzhou possesses world-class facilities, there is a shortage of workers who possess both traditional mechanic intuition and modern digital literacy. Educational institutions in China Guangzhou are responding by updating curricula to include coding, robotics control, and data analysis alongside classical mechanical engineering principles.</w:t>
      </w:r>
    </w:p>
    <w:bookmarkEnd w:id="26"/>
    <w:bookmarkStart w:id="27" w:name="interoperability-standards"/>
    <w:p>
      <w:pPr>
        <w:pStyle w:val="Heading3"/>
      </w:pPr>
      <w:r>
        <w:t xml:space="preserve">Interoperability Standards</w:t>
      </w:r>
    </w:p>
    <w:p>
      <w:pPr>
        <w:pStyle w:val="FirstParagraph"/>
      </w:pPr>
      <w:r>
        <w:t xml:space="preserve">Another challenge is the standardization of mechanic protocols across different manufacturers. As factories adopt diverse technologies from global suppliers, ensuring that mechanic systems can communicate effectively becomes complex. Collaborative frameworks are being developed within Guangzhou’s industrial parks to establish common standards for data exchange and mechanical interface compatibility.</w:t>
      </w:r>
    </w:p>
    <w:bookmarkEnd w:id="27"/>
    <w:bookmarkEnd w:id="28"/>
    <w:bookmarkStart w:id="29" w:name="conclusion"/>
    <w:p>
      <w:pPr>
        <w:pStyle w:val="Heading2"/>
      </w:pPr>
      <w:r>
        <w:rPr>
          <w:u w:val="single"/>
        </w:rPr>
        <w:t xml:space="preserve">6. Conclusion</w:t>
      </w:r>
    </w:p>
    <w:p>
      <w:pPr>
        <w:pStyle w:val="FirstParagraph"/>
      </w:pPr>
      <w:r>
        <w:t xml:space="preserve">In conclusion, the landscape of mechanic engineering in China Guangzhou is undergoing a transformative phase driven by automation, sustainability, and digital integration. The city serves as a critical testing ground for how modern mechanics can evolve beyond traditional boundaries to meet global standards. As we move forward, the success of this sector will depend on continued investment in workforce education, robust policy support for green technologies, and the fostering of innovation hubs that bridge the gap between theory and practice.</w:t>
      </w:r>
    </w:p>
    <w:p>
      <w:pPr>
        <w:pStyle w:val="BodyText"/>
      </w:pPr>
      <w:r>
        <w:t xml:space="preserve">The role of the mechanic in China Guangzhou is no longer confined to tools and wrenches; it has expanded to include algorithms, environmental stewardship, and strategic planning. By embracing these changes, Guangzhou is not only enhancing its local industrial capacity but also contributing valuable insights to the global conversation on sustainable mechanization.</w:t>
      </w:r>
    </w:p>
    <w:bookmarkEnd w:id="29"/>
    <w:bookmarkStart w:id="30" w:name="references"/>
    <w:p>
      <w:pPr>
        <w:pStyle w:val="Heading2"/>
      </w:pPr>
      <w:r>
        <w:rPr>
          <w:u w:val="single"/>
        </w:rPr>
        <w:t xml:space="preserve">References</w:t>
      </w:r>
    </w:p>
    <w:p>
      <w:pPr>
        <w:pStyle w:val="FirstParagraph"/>
      </w:pPr>
      <w:r>
        <w:t xml:space="preserve">[1] Zhang, L., &amp; Wang, H. (2022).</w:t>
      </w:r>
      <w:r>
        <w:t xml:space="preserve"> </w:t>
      </w:r>
      <w:r>
        <w:rPr>
          <w:iCs/>
          <w:i/>
        </w:rPr>
        <w:t xml:space="preserve">Digital Transformation in Guangzhou Manufacturing</w:t>
      </w:r>
      <w:r>
        <w:t xml:space="preserve">. Journal of Industrial Engineering, 45(3), 112-130.</w:t>
      </w:r>
    </w:p>
    <w:p>
      <w:pPr>
        <w:pStyle w:val="BodyText"/>
      </w:pPr>
      <w:r>
        <w:t xml:space="preserve">[2] Chen, Y. (2023).</w:t>
      </w:r>
      <w:r>
        <w:t xml:space="preserve"> </w:t>
      </w:r>
      <w:r>
        <w:rPr>
          <w:iCs/>
          <w:i/>
        </w:rPr>
        <w:t xml:space="preserve">Sustainable Mechanic Practices in the Pearl River Delta</w:t>
      </w:r>
      <w:r>
        <w:t xml:space="preserve">. Environmental Tech Review, 18(2), 45-67.</w:t>
      </w:r>
    </w:p>
    <w:p>
      <w:pPr>
        <w:pStyle w:val="BodyText"/>
      </w:pPr>
      <w:r>
        <w:t xml:space="preserve">[3] Li, X., et al. (2021). "The Impact of IoT on Predictive Maintenance in Chinese Auto Plants."</w:t>
      </w:r>
      <w:r>
        <w:t xml:space="preserve"> </w:t>
      </w:r>
      <w:r>
        <w:rPr>
          <w:iCs/>
          <w:i/>
        </w:rPr>
        <w:t xml:space="preserve">International Conference on Mechanical Engineering and Automation</w:t>
      </w:r>
      <w:r>
        <w:t xml:space="preserve">.</w:t>
      </w:r>
    </w:p>
    <w:p>
      <w:pPr>
        <w:pStyle w:val="BodyText"/>
      </w:pPr>
      <w:r>
        <w:t xml:space="preserve">[4] Guangdong Provincial Government. (2023).</w:t>
      </w:r>
      <w:r>
        <w:t xml:space="preserve"> </w:t>
      </w:r>
      <w:r>
        <w:rPr>
          <w:iCs/>
          <w:i/>
        </w:rPr>
        <w:t xml:space="preserve">Action Plan for High-Quality Industrial Development 2023-2025</w:t>
      </w:r>
      <w:r>
        <w:t xml:space="preserve">. Guangzhou.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Systems in China Guangzhou: Integration of Advanced Technologies and Sustainable Practices</dc:title>
  <dc:creator/>
  <dc:language>en</dc:language>
  <cp:keywords/>
  <dcterms:created xsi:type="dcterms:W3CDTF">2026-07-29T15:11:50Z</dcterms:created>
  <dcterms:modified xsi:type="dcterms:W3CDTF">2026-07-29T15:11:50Z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