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Professional</w:t>
      </w:r>
      <w:r>
        <w:t xml:space="preserve"> </w:t>
      </w:r>
      <w:r>
        <w:t xml:space="preserve">Development</w:t>
      </w:r>
      <w:r>
        <w:t xml:space="preserve"> </w:t>
      </w:r>
      <w:r>
        <w:t xml:space="preserve">and</w:t>
      </w:r>
      <w:r>
        <w:t xml:space="preserve"> </w:t>
      </w:r>
      <w:r>
        <w:t xml:space="preserve">Infrastructure</w:t>
      </w:r>
      <w:r>
        <w:t xml:space="preserve"> </w:t>
      </w:r>
      <w:r>
        <w:t xml:space="preserve">Integration</w:t>
      </w:r>
      <w:r>
        <w:t xml:space="preserve"> </w:t>
      </w:r>
      <w:r>
        <w:t xml:space="preserve">for</w:t>
      </w:r>
      <w:r>
        <w:t xml:space="preserve"> </w:t>
      </w:r>
      <w:r>
        <w:t xml:space="preserve">the</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be4ef8bf08c5538f1def0b286f5f78e207ee01"/>
    <w:p>
      <w:pPr>
        <w:pStyle w:val="Heading1"/>
      </w:pPr>
      <w:r>
        <w:t xml:space="preserve">Conference Paper Title:</w:t>
      </w:r>
      <w:r>
        <w:br/>
      </w:r>
      <w:r>
        <w:t xml:space="preserve">The Professionalization and Technological Integration of the Mechanic in Ethiopia Addis Ababa</w:t>
      </w:r>
    </w:p>
    <w:p>
      <w:pPr>
        <w:pStyle w:val="FirstParagraph"/>
      </w:pPr>
      <w:r>
        <w:rPr>
          <w:bCs/>
          <w:b/>
        </w:rPr>
        <w:t xml:space="preserve">AUTHOR:</w:t>
      </w:r>
      <w:r>
        <w:br/>
      </w:r>
      <w:r>
        <w:rPr>
          <w:iCs/>
          <w:i/>
        </w:rPr>
        <w:t xml:space="preserve">[Academic Researcher/Industry Analyst]</w:t>
      </w:r>
      <w:r>
        <w:br/>
      </w:r>
      <w:r>
        <w:rPr>
          <w:iCs/>
          <w:i/>
        </w:rPr>
        <w:t xml:space="preserve">Institute of Urban Mobility &amp; Technical Education</w:t>
      </w:r>
      <w:r>
        <w:br/>
      </w:r>
      <w:r>
        <w:rPr>
          <w:iCs/>
          <w:i/>
        </w:rPr>
        <w:t xml:space="preserve">Addis Ababa, Ethiopia</w:t>
      </w:r>
    </w:p>
    <w:p>
      <w:pPr>
        <w:pStyle w:val="BodyText"/>
      </w:pPr>
      <w:r>
        <w:t xml:space="preserve">This</w:t>
      </w:r>
      <w:r>
        <w:t xml:space="preserve"> </w:t>
      </w:r>
      <w:r>
        <w:rPr>
          <w:bCs/>
          <w:b/>
        </w:rPr>
        <w:t xml:space="preserve">Conference Paper</w:t>
      </w:r>
      <w:r>
        <w:t xml:space="preserve"> </w:t>
      </w:r>
      <w:r>
        <w:t xml:space="preserve">presents a comprehensive analysis of the automotive maintenance sector within Ethiopia Addis Ababa, with specific emphasis on the evolving responsibilities, technical challenges, and socio-economic contributions of the Mechanic. As urban mobility demands intensify across Ethiopia Addis Ababa, understanding how traditional vocational practices intersect with modern diagnostic technologies becomes critical for policy development. The primary objective of this</w:t>
      </w:r>
      <w:r>
        <w:t xml:space="preserve"> </w:t>
      </w:r>
      <w:r>
        <w:rPr>
          <w:bCs/>
          <w:b/>
        </w:rPr>
        <w:t xml:space="preserve">Conference Paper</w:t>
      </w:r>
      <w:r>
        <w:t xml:space="preserve"> </w:t>
      </w:r>
      <w:r>
        <w:t xml:space="preserve">is to evaluate infrastructure gaps, regulatory frameworks, and capacity-building initiatives that directly impact the professional standing of the Mechanic in Ethiopia Addis Ababa. By synthesizing field observations, technical assessments, and municipal mobility reports, this document provides actionable recommendations for stakeholders aiming to formalize vocational training pathways and enhance service quality standards.</w:t>
      </w:r>
    </w:p>
    <w:p>
      <w:pPr>
        <w:pStyle w:val="BodyText"/>
      </w:pPr>
      <w:r>
        <w:rPr>
          <w:bCs/>
          <w:b/>
        </w:rPr>
        <w:t xml:space="preserve">Keywords:</w:t>
      </w:r>
      <w:r>
        <w:t xml:space="preserve"> </w:t>
      </w:r>
      <w:r>
        <w:t xml:space="preserve">Conference Paper; Mechanic; Ethiopia Addis Ababa; Automotive Maintenance; Vocational Training; Urban Mobility Infrastructure.</w:t>
      </w:r>
    </w:p>
    <w:bookmarkStart w:id="20" w:name="introduction-and-research-context"/>
    <w:p>
      <w:pPr>
        <w:pStyle w:val="Heading2"/>
      </w:pPr>
      <w:r>
        <w:t xml:space="preserve">1. Introduction and Research Context</w:t>
      </w:r>
    </w:p>
    <w:p>
      <w:pPr>
        <w:pStyle w:val="FirstParagraph"/>
      </w:pPr>
      <w:r>
        <w:t xml:space="preserve">The rapid expansion of private transportation and commercial freight networks in Ethiopia Addis Ababa has fundamentally altered urban logistics, public transit reliability, and everyday commuter dynamics. Within this complex ecosystem, the Mechanic serves as an indispensable technical backbone, responsible for vehicle longevity, road safety compliance, and emissions control. However, despite the critical nature of their work in Ethiopia Addis Ababa, automotive technicians often operate within fragmented regulatory environments that lack standardized certification protocols and consistent access to advanced diagnostic equipment. This</w:t>
      </w:r>
      <w:r>
        <w:t xml:space="preserve"> </w:t>
      </w:r>
      <w:r>
        <w:rPr>
          <w:bCs/>
          <w:b/>
        </w:rPr>
        <w:t xml:space="preserve">Conference Paper</w:t>
      </w:r>
      <w:r>
        <w:t xml:space="preserve"> </w:t>
      </w:r>
      <w:r>
        <w:t xml:space="preserve">addresses these structural disparities by examining how targeted interventions can elevate the professional status of the Mechanic while simultaneously supporting sustainable urban development goals in Ethiopia Addis Ababa. The following sections synthesize current industry data, policy recommendations, and technological integration strategies specifically designed for municipal planning committees and vocational education authorities.</w:t>
      </w:r>
    </w:p>
    <w:bookmarkEnd w:id="20"/>
    <w:bookmarkStart w:id="21" w:name="X85f963a6dfcd934fc327fe2dc96cb9dc8a27c52"/>
    <w:p>
      <w:pPr>
        <w:pStyle w:val="Heading2"/>
      </w:pPr>
      <w:r>
        <w:t xml:space="preserve">2. The Economic and Operational Landscape in Ethiopia Addis Ababa</w:t>
      </w:r>
    </w:p>
    <w:p>
      <w:pPr>
        <w:pStyle w:val="FirstParagraph"/>
      </w:pPr>
      <w:r>
        <w:t xml:space="preserve">Ethiopia Addis Ababa functions as the commercial and administrative heart of the nation, generating a significant portion of domestic vehicle registrations, commercial fleet expansions, and import-driven automotive consumption. Consequently, the demand for skilled maintenance services outpaces current supply chain capabilities. The Mechanic operating within Ethiopia Addis Ababa navigates a highly competitive market characterized by informal workshops alongside emerging standardized service centers. Many automotive professionals in Ethiopia Addis Ababa possess substantial hands-on experience but frequently lack exposure to computerized engine management systems, hybrid vehicle diagnostics, and predictive maintenance software. This knowledge gap directly impacts repair accuracy, fuel efficiency optimization, and environmental compliance across the city. Furthermore, the economic multiplier effect of a well-trained Mechanic cannot be overstated; each stabilized workshop in Ethiopia Addis Ababa supports ancillary employment networks spanning parts distribution, logistics coordination, and customer service management.</w:t>
      </w:r>
    </w:p>
    <w:bookmarkEnd w:id="21"/>
    <w:bookmarkStart w:id="22" w:name="Xf1a05300852a06d6d31e833f79b3969cd544366"/>
    <w:p>
      <w:pPr>
        <w:pStyle w:val="Heading2"/>
      </w:pPr>
      <w:r>
        <w:t xml:space="preserve">3. Technical Challenges and Infrastructure Deficits</w:t>
      </w:r>
    </w:p>
    <w:p>
      <w:pPr>
        <w:pStyle w:val="FirstParagraph"/>
      </w:pPr>
      <w:r>
        <w:t xml:space="preserve">A central theme of this</w:t>
      </w:r>
      <w:r>
        <w:t xml:space="preserve"> </w:t>
      </w:r>
      <w:r>
        <w:rPr>
          <w:bCs/>
          <w:b/>
        </w:rPr>
        <w:t xml:space="preserve">Conference Paper</w:t>
      </w:r>
      <w:r>
        <w:t xml:space="preserve"> </w:t>
      </w:r>
      <w:r>
        <w:t xml:space="preserve">revolves around the systemic barriers that limit professional growth for the Mechanic in Ethiopia Addis Ababa. Primary among these challenges is the inconsistent availability of calibrated diagnostic scanners, computerized alignment systems, and manufacturer-specific technical service bulletins. Without access to updated software interfaces, a Mechanic cannot accurately interpret electronic fault codes or perform firmware updates required by modern vehicle architectures imported into Ethiopia Addis Ababa. Additionally, workshop safety standards frequently fall short of international benchmarks due to inadequate ventilation systems for exhaust fumes, improper waste oil disposal protocols, and limited personal protective equipment distribution. These infrastructure deficits not only endanger occupational health but also diminish the technical credibility of the Mechanic within broader municipal regulatory frameworks. Addressing these gaps requires coordinated investment in shared diagnostic hubs and standardized safety compliance audits across Ethiopia Addis Ababa.</w:t>
      </w:r>
    </w:p>
    <w:bookmarkEnd w:id="22"/>
    <w:bookmarkStart w:id="23" w:name="Xc11a40b5744e654188946898ef80c646a68ba42"/>
    <w:p>
      <w:pPr>
        <w:pStyle w:val="Heading2"/>
      </w:pPr>
      <w:r>
        <w:t xml:space="preserve">4. Vocational Training Pathways and Professional Certification</w:t>
      </w:r>
    </w:p>
    <w:p>
      <w:pPr>
        <w:pStyle w:val="FirstParagraph"/>
      </w:pPr>
      <w:r>
        <w:t xml:space="preserve">To sustain long-term improvements in automotive service quality, this</w:t>
      </w:r>
      <w:r>
        <w:t xml:space="preserve"> </w:t>
      </w:r>
      <w:r>
        <w:rPr>
          <w:bCs/>
          <w:b/>
        </w:rPr>
        <w:t xml:space="preserve">Conference Paper</w:t>
      </w:r>
      <w:r>
        <w:t xml:space="preserve"> </w:t>
      </w:r>
      <w:r>
        <w:t xml:space="preserve">advocates for the modernization of technical education curricula tailored specifically to the Mechanic workforce operating in Ethiopia Addis Ababa. Current apprenticeship models, while historically effective, lack structured progression pathways that align with international automotive engineering standards. Implementing competency-based certification programs would empower a Mechanic to demonstrate verified proficiency in electronic diagnostics, alternative fuel systems, and advanced transmission maintenance. Moreover, establishing industry-academia partnerships between Ethiopian technical universities and global automotive manufacturers could introduce simulation laboratories and hands-on training modules directly into Ethiopia Addis Ababa vocational institutes. Such initiatives would bridge the experiential divide between traditional mechanical repair techniques and contemporary vehicle technology management.</w:t>
      </w:r>
    </w:p>
    <w:bookmarkEnd w:id="23"/>
    <w:bookmarkStart w:id="24" w:name="X48bb18b7d81fb8b08a5fa5858fca42210ef6b0e"/>
    <w:p>
      <w:pPr>
        <w:pStyle w:val="Heading2"/>
      </w:pPr>
      <w:r>
        <w:t xml:space="preserve">5. Policy Recommendations for Municipal Development</w:t>
      </w:r>
    </w:p>
    <w:p>
      <w:pPr>
        <w:pStyle w:val="FirstParagraph"/>
      </w:pPr>
      <w:r>
        <w:t xml:space="preserve">The findings presented in this</w:t>
      </w:r>
      <w:r>
        <w:t xml:space="preserve"> </w:t>
      </w:r>
      <w:r>
        <w:rPr>
          <w:bCs/>
          <w:b/>
        </w:rPr>
        <w:t xml:space="preserve">Conference Paper</w:t>
      </w:r>
      <w:r>
        <w:t xml:space="preserve"> </w:t>
      </w:r>
      <w:r>
        <w:t xml:space="preserve">lead to several actionable policy directives aimed at strengthening the Mechanic ecosystem within Ethiopia Addis Ababa. First, municipal authorities should establish a centralized licensing and continuing education portal that tracks certification renewal, technical competency assessments, and workshop safety compliance for every registered Mechanic operating in Ethiopia Addis Ababa. Second, public-private partnerships must be incentivized to develop shared technological resource centers where individual workshops can access expensive diagnostic hardware without bearing prohibitive capital costs. Third, environmental regulations should be harmonized with practical support systems that guide a Mechanic through compliant waste management procedures while offering financial assistance for eco-friendly equipment upgrades. By institutionalizing these measures, Ethiopia Addis Ababa will cultivate a resilient automotive maintenance sector capable of supporting future urban mobility expansions.</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Conference Paper</w:t>
      </w:r>
      <w:r>
        <w:t xml:space="preserve"> </w:t>
      </w:r>
      <w:r>
        <w:t xml:space="preserve">demonstrates that the professional advancement of the Mechanic remains a pivotal determinant in achieving sustainable transportation outcomes within Ethiopia Addis Ababa. The intersection of technological modernization, standardized vocational training, and proactive municipal regulation creates a comprehensive framework capable of elevating industry performance metrics. When policy frameworks align with practical workforce development needs, a Mechanic gains access to the tools, recognition, and continuous learning opportunities necessary to thrive in an increasingly complex automotive landscape. Ultimately, prioritizing the professional ecosystem surrounding the Mechanic in Ethiopia Addis Ababa will yield measurable improvements in road safety standards, economic productivity, and environmental sustainability. Future research outlined within this</w:t>
      </w:r>
      <w:r>
        <w:t xml:space="preserve"> </w:t>
      </w:r>
      <w:r>
        <w:rPr>
          <w:bCs/>
          <w:b/>
        </w:rPr>
        <w:t xml:space="preserve">Conference Paper</w:t>
      </w:r>
      <w:r>
        <w:t xml:space="preserve"> </w:t>
      </w:r>
      <w:r>
        <w:t xml:space="preserve">should focus on longitudinal tracking of certification impacts and comparative analysis with emerging African urban mobility centers.</w:t>
      </w:r>
    </w:p>
    <w:p>
      <w:pPr>
        <w:pStyle w:val="BodyText"/>
      </w:pPr>
      <w:r>
        <w:rPr>
          <w:iCs/>
          <w:i/>
        </w:rPr>
        <w:t xml:space="preserve">This document has been prepared for academic dissemination, industry stakeholder review, and municipal policy formulation regarding technical workforce development 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Professional Development and Infrastructure Integration for the Mechanic in Ethiopia Addis Ababa</dc:title>
  <dc:creator/>
  <dc:language>en</dc:language>
  <cp:keywords/>
  <dcterms:created xsi:type="dcterms:W3CDTF">2026-07-29T04:33:03Z</dcterms:created>
  <dcterms:modified xsi:type="dcterms:W3CDTF">2026-07-29T04:33:03Z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