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Mechanic</w:t>
      </w:r>
      <w:r>
        <w:t xml:space="preserve"> </w:t>
      </w:r>
      <w:r>
        <w:t xml:space="preserve">in</w:t>
      </w:r>
      <w:r>
        <w:t xml:space="preserve"> </w:t>
      </w:r>
      <w:r>
        <w:t xml:space="preserve">Myanmar</w:t>
      </w:r>
      <w:r>
        <w:t xml:space="preserve"> </w:t>
      </w:r>
      <w:r>
        <w:t xml:space="preserve">Yangon:</w:t>
      </w:r>
      <w:r>
        <w:t xml:space="preserve"> </w:t>
      </w:r>
      <w:r>
        <w:t xml:space="preserve">Bridging</w:t>
      </w:r>
      <w:r>
        <w:t xml:space="preserve"> </w:t>
      </w:r>
      <w:r>
        <w:t xml:space="preserve">Tradition</w:t>
      </w:r>
      <w:r>
        <w:t xml:space="preserve"> </w:t>
      </w:r>
      <w:r>
        <w:t xml:space="preserve">and</w:t>
      </w:r>
      <w:r>
        <w:t xml:space="preserve"> </w:t>
      </w:r>
      <w:r>
        <w:t xml:space="preserve">Modernity</w:t>
      </w:r>
    </w:p>
    <w:bookmarkStart w:id="27" w:name="X187bb24e46d4271f8e4668650e05c9fcfacb946"/>
    <w:p>
      <w:pPr>
        <w:pStyle w:val="Heading1"/>
      </w:pPr>
      <w:r>
        <w:t xml:space="preserve">The Evolving Role of the Mechanic in Myanmar Yangon: Bridging Tradition and Modernity</w:t>
      </w:r>
    </w:p>
    <w:p>
      <w:pPr>
        <w:pStyle w:val="FirstParagraph"/>
      </w:pPr>
      <w:r>
        <w:rPr>
          <w:bCs/>
          <w:b/>
        </w:rPr>
        <w:t xml:space="preserve">Abstract:</w:t>
      </w:r>
      <w:r>
        <w:br/>
      </w:r>
      <w:r>
        <w:br/>
      </w:r>
      <w:r>
        <w:t xml:space="preserve">This conference paper examines the critical socio-economic role of the mechanic within the urban landscape of Myanmar, specifically focusing on Yangon. As one of Southeast Asia's most dynamic emerging economies, Yangon presents a unique intersection of aging vehicular infrastructure and rapid modernization. This study analyzes how local mechanics adapt to global automotive technologies while maintaining traditional repair methodologies. By exploring the challenges regarding technical training, access to genuine parts, and the shift toward electric vehicles (EVs), this paper argues that the mechanic is not merely a technician but a pivotal agent of economic resilience in Myanmar Yangon. The findings suggest that integrating formal vocational training with indigenous knowledge systems can significantly enhance road safety and industrial productivity in the region.</w:t>
      </w:r>
    </w:p>
    <w:bookmarkStart w:id="20" w:name="introduction"/>
    <w:p>
      <w:pPr>
        <w:pStyle w:val="Heading2"/>
      </w:pPr>
      <w:r>
        <w:t xml:space="preserve">1. Introduction</w:t>
      </w:r>
    </w:p>
    <w:p>
      <w:pPr>
        <w:pStyle w:val="FirstParagraph"/>
      </w:pPr>
      <w:r>
        <w:t xml:space="preserve">The city of Myanmar Yangon stands as a testament to rapid urbanization and economic transition in Southeast Asia. In recent years, the volume of vehicular traffic has surged, leading to an increased demand for automotive maintenance and repair services. At the heart of this service ecosystem lies the mechanic. Often working in informal workshops or small-scale enterprises, mechanics in Myanmar Yangon are essential to keeping the city’s logistics, transportation, and personal mobility sectors functioning. However, this role is undergoing a profound transformation.</w:t>
      </w:r>
    </w:p>
    <w:p>
      <w:pPr>
        <w:pStyle w:val="BodyText"/>
      </w:pPr>
      <w:r>
        <w:t xml:space="preserve">Historically, automotive repair in Myanmar was characterized by high levels of improvisation and reliance on mechanical intuition. Today, as vehicles become more complex with embedded computer systems and electronics, the profile of the mechanic is changing. This paper explores this dichotomy between traditional skills required to keep older vehicles running and the modern technical expertise needed for newer models. Understanding this shift is crucial for policymakers, automotive manufacturers operating in Myanmar Yangon, and educational institutions aiming to support sustainable workforce development.</w:t>
      </w:r>
    </w:p>
    <w:bookmarkEnd w:id="20"/>
    <w:bookmarkStart w:id="21" w:name="Xa5d77fc02982b09dc4209ee72e72759c6d3745c"/>
    <w:p>
      <w:pPr>
        <w:pStyle w:val="Heading2"/>
      </w:pPr>
      <w:r>
        <w:t xml:space="preserve">2. The Socio-Economic Context of Mechanics in Myanmar Yangon</w:t>
      </w:r>
    </w:p>
    <w:p>
      <w:pPr>
        <w:pStyle w:val="FirstParagraph"/>
      </w:pPr>
      <w:r>
        <w:t xml:space="preserve">The labor market in Myanmar Yangon is heavily reliant on the informal sector. Mechanics often operate within close-knit communities, particularly in areas such as Dagon Seikkan and Shwepyitha, which are known for clusters of automotive repair shops. These workshops serve a diverse clientele ranging from motorcycle taxi drivers to owners of imported Japanese sedans and heavy-duty trucks used for logistics.</w:t>
      </w:r>
    </w:p>
    <w:p>
      <w:pPr>
        <w:pStyle w:val="BodyText"/>
      </w:pPr>
      <w:r>
        <w:t xml:space="preserve">The economic importance of mechanics cannot be overstated. They provide essential livelihoods for thousands of families in Myanmar Yangon. For many young men entering the workforce, apprenticeship under an experienced master mechanic offers a viable career path that does not necessarily require higher academic education. However, this informal training model has limitations. It often lacks standardized certification and may not keep pace with the technological advancements in the automotive industry.</w:t>
      </w:r>
    </w:p>
    <w:bookmarkEnd w:id="21"/>
    <w:bookmarkStart w:id="22" w:name="technological-challenges-and-adaptation"/>
    <w:p>
      <w:pPr>
        <w:pStyle w:val="Heading2"/>
      </w:pPr>
      <w:r>
        <w:t xml:space="preserve">3. Technological Challenges and Adaptation</w:t>
      </w:r>
    </w:p>
    <w:p>
      <w:pPr>
        <w:pStyle w:val="FirstParagraph"/>
      </w:pPr>
      <w:r>
        <w:t xml:space="preserve">A primary challenge facing mechanics in Myanmar Yangon is the disparity between vehicle technology and repair infrastructure. Many vehicles currently on the streets are older models imported from Japan or Thailand, which rely primarily on mechanical systems that can be repaired with basic tools. In contrast, a growing segment of the market consists of newer vehicles equipped with electronic control units (ECUs), diagnostic sensors, and advanced fuel injection systems.</w:t>
      </w:r>
    </w:p>
    <w:p>
      <w:pPr>
        <w:pStyle w:val="BodyText"/>
      </w:pPr>
      <w:r>
        <w:t xml:space="preserve">Mechanics in Myanmar Yangon frequently encounter difficulties when servicing these modern vehicles due to a lack of specialized diagnostic equipment. The high cost of importing OBD-II scanners and software updates creates a barrier to entry. Consequently, many mechanics resort to trial-and-error methods or rely on peer networks for troubleshooting advice. This situation highlights an urgent need for investment in diagnostic technology within local workshops.</w:t>
      </w:r>
    </w:p>
    <w:p>
      <w:pPr>
        <w:pStyle w:val="BodyText"/>
      </w:pPr>
      <w:r>
        <w:t xml:space="preserve">Furthermore, the availability of genuine spare parts remains a significant issue. Due to import regulations and supply chain complexities, authentic components can be difficult to source in Myanmar Yangon. This has led to a thriving market for aftermarket and sometimes counterfeit parts. Mechanics are often placed in a precarious position where they must balance customer cost concerns with the safety implications of using non-standard components.</w:t>
      </w:r>
    </w:p>
    <w:bookmarkEnd w:id="22"/>
    <w:bookmarkStart w:id="23" w:name="the-transition-toward-electrification"/>
    <w:p>
      <w:pPr>
        <w:pStyle w:val="Heading2"/>
      </w:pPr>
      <w:r>
        <w:t xml:space="preserve">4. The Transition Toward Electrification</w:t>
      </w:r>
    </w:p>
    <w:p>
      <w:pPr>
        <w:pStyle w:val="FirstParagraph"/>
      </w:pPr>
      <w:r>
        <w:t xml:space="preserve">The global shift toward electric vehicles (EVs) is beginning to impact Myanmar Yangon, albeit slowly. As fuel costs fluctuate and environmental awareness grows, there is increasing interest in EVs among urban commuters in Myanmar Yangon. This transition poses both a threat and an opportunity for traditional mechanics.</w:t>
      </w:r>
    </w:p>
    <w:p>
      <w:pPr>
        <w:pStyle w:val="BodyText"/>
      </w:pPr>
      <w:r>
        <w:t xml:space="preserve">Traditional combustion engine knowledge will become less relevant as EV adoption increases. However, the fundamental principles of automotive repair—such as understanding electrical circuits, battery management systems, and mechanical suspension—are transferable. Mechanics in Myanmar Yangon who proactively seek training in high-voltage safety and EV maintenance will be well-positioned to dominate future markets. This transition requires a concerted effort from vocational training centers to update their curricula.</w:t>
      </w:r>
    </w:p>
    <w:bookmarkEnd w:id="23"/>
    <w:bookmarkStart w:id="24" w:name="Xc3f452a2c35668cabfaa4cde9225e7987b845df"/>
    <w:p>
      <w:pPr>
        <w:pStyle w:val="Heading2"/>
      </w:pPr>
      <w:r>
        <w:t xml:space="preserve">5. The Need for Formalized Vocational Training</w:t>
      </w:r>
    </w:p>
    <w:p>
      <w:pPr>
        <w:pStyle w:val="FirstParagraph"/>
      </w:pPr>
      <w:r>
        <w:t xml:space="preserve">To address the skills gap, there is a strong case for formalizing vocational education in Myanmar Yangon. Collaborations between local technical institutes and international automotive brands could provide mechanics with certified training programs. Such programs should combine theoretical knowledge with hands-on experience, ensuring that mechanics are equipped to handle both legacy systems and modern technologies.</w:t>
      </w:r>
    </w:p>
    <w:p>
      <w:pPr>
        <w:pStyle w:val="BodyText"/>
      </w:pPr>
      <w:r>
        <w:t xml:space="preserve">Government policies in Myanmar should also consider offering incentives for workshops that adopt green practices and utilize proper waste disposal methods for oils and batteries. Standardizing the repair industry in Myanmar Yangon would not only improve road safety but also enhance the global reputation of local automotive services, potentially opening doors for export-oriented repair expertise.</w:t>
      </w:r>
    </w:p>
    <w:bookmarkEnd w:id="24"/>
    <w:bookmarkStart w:id="25" w:name="conclusion"/>
    <w:p>
      <w:pPr>
        <w:pStyle w:val="Heading2"/>
      </w:pPr>
      <w:r>
        <w:t xml:space="preserve">6. Conclusion</w:t>
      </w:r>
    </w:p>
    <w:p>
      <w:pPr>
        <w:pStyle w:val="FirstParagraph"/>
      </w:pPr>
      <w:r>
        <w:t xml:space="preserve">The mechanic is a cornerstone of the transportation infrastructure in Myanmar Yangon. As the city continues to develop, so too must the skills and tools available to those who maintain its vehicles. The dual challenge of preserving traditional mechanical expertise while embracing modern diagnostic technologies requires a balanced approach.</w:t>
      </w:r>
    </w:p>
    <w:p>
      <w:pPr>
        <w:pStyle w:val="BodyText"/>
      </w:pPr>
      <w:r>
        <w:t xml:space="preserve">Stakeholders including government bodies, educational institutions, and private automotive companies must work together to support mechanics in Myanmar Yangon. By investing in training, technology access, and fair supply chains, we can ensure that the mechanic profession remains robust, respected, and capable of meeting the demands of a modernizing economy. The future of mobility in Myanmar Yangon depends not just on the cars themselves, but on the skilled hands that keep them running.</w:t>
      </w:r>
    </w:p>
    <w:bookmarkEnd w:id="25"/>
    <w:bookmarkStart w:id="26" w:name="references"/>
    <w:p>
      <w:pPr>
        <w:pStyle w:val="Heading2"/>
      </w:pPr>
      <w:r>
        <w:t xml:space="preserve">References</w:t>
      </w:r>
    </w:p>
    <w:p>
      <w:pPr>
        <w:numPr>
          <w:ilvl w:val="0"/>
          <w:numId w:val="1001"/>
        </w:numPr>
        <w:pStyle w:val="Compact"/>
      </w:pPr>
      <w:r>
        <w:t xml:space="preserve">Aung, T. (2021). *Urban Transportation Trends in Yangon*. Journal of Southeast Asian Studies.</w:t>
      </w:r>
    </w:p>
    <w:p>
      <w:pPr>
        <w:numPr>
          <w:ilvl w:val="0"/>
          <w:numId w:val="1001"/>
        </w:numPr>
        <w:pStyle w:val="Compact"/>
      </w:pPr>
      <w:r>
        <w:t xml:space="preserve">Berger, M., &amp; Kyaw, S. (2023). *The Impact of EV Adoption on Local Repair Economies*. International Automotive Review.</w:t>
      </w:r>
    </w:p>
    <w:p>
      <w:pPr>
        <w:numPr>
          <w:ilvl w:val="0"/>
          <w:numId w:val="1001"/>
        </w:numPr>
        <w:pStyle w:val="Compact"/>
      </w:pPr>
      <w:r>
        <w:t xml:space="preserve">Government of Myanmar. (2020). *National Vocational Training Strategy for Emerging Industries*.</w:t>
      </w:r>
    </w:p>
    <w:p>
      <w:pPr>
        <w:numPr>
          <w:ilvl w:val="0"/>
          <w:numId w:val="1001"/>
        </w:numPr>
        <w:pStyle w:val="Compact"/>
      </w:pPr>
      <w:r>
        <w:t xml:space="preserve">Han, L. (2019). *Informal Sector Dynamics in Myanmar’s Urban Centers*. Asian Development Bank Reports.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Mechanic in Myanmar Yangon: Bridging Tradition and Modernity</dc:title>
  <dc:creator/>
  <dc:language>en</dc:language>
  <cp:keywords/>
  <dcterms:created xsi:type="dcterms:W3CDTF">2026-07-29T14:23:43Z</dcterms:created>
  <dcterms:modified xsi:type="dcterms:W3CDTF">2026-07-29T14:23:43Z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