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Mechanic</w:t>
      </w:r>
      <w:r>
        <w:t xml:space="preserve"> </w:t>
      </w:r>
      <w:r>
        <w:t xml:space="preserve">Proficiency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Traditional</w:t>
      </w:r>
      <w:r>
        <w:t xml:space="preserve"> </w:t>
      </w:r>
      <w:r>
        <w:t xml:space="preserve">Expertise</w:t>
      </w:r>
      <w:r>
        <w:t xml:space="preserve"> </w:t>
      </w:r>
      <w:r>
        <w:t xml:space="preserve">with</w:t>
      </w:r>
      <w:r>
        <w:t xml:space="preserve"> </w:t>
      </w:r>
      <w:r>
        <w:t xml:space="preserve">Future</w:t>
      </w:r>
      <w:r>
        <w:t xml:space="preserve"> </w:t>
      </w:r>
      <w:r>
        <w:t xml:space="preserve">Mobility</w:t>
      </w:r>
    </w:p>
    <w:bookmarkStart w:id="35" w:name="X2e9c73c041655658a061815b4db515d3126989b"/>
    <w:p>
      <w:pPr>
        <w:pStyle w:val="Heading1"/>
      </w:pPr>
      <w:r>
        <w:t xml:space="preserve">The Strategic Evolution of Mechanic Proficiency in the United Arab Emirates Dubai</w:t>
      </w:r>
    </w:p>
    <w:bookmarkStart w:id="20" w:name="Xe0ca445ce6452fb408e79e0a4aec0e033a6652e"/>
    <w:p>
      <w:pPr>
        <w:pStyle w:val="Heading3"/>
      </w:pPr>
      <w:r>
        <w:t xml:space="preserve">Bridging Traditional Expertise with Future Mobility</w:t>
      </w:r>
    </w:p>
    <w:p>
      <w:pPr>
        <w:pStyle w:val="FirstParagraph"/>
      </w:pPr>
      <w:r>
        <w:rPr>
          <w:bCs/>
          <w:b/>
        </w:rPr>
        <w:t xml:space="preserve">Presentation for the International Conference on Automotive Engineering &amp; Urban Sustainability</w:t>
      </w:r>
    </w:p>
    <w:p>
      <w:pPr>
        <w:pStyle w:val="BodyText"/>
      </w:pPr>
      <w:r>
        <w:rPr>
          <w:iCs/>
          <w:i/>
        </w:rPr>
        <w:t xml:space="preserve">Date: October 2024 | Location: Virtual Submission</w:t>
      </w:r>
    </w:p>
    <w:p>
      <w:pPr>
        <w:pStyle w:val="BodyText"/>
      </w:pPr>
      <w:r>
        <w:rPr>
          <w:bCs/>
          <w:b/>
        </w:rPr>
        <w:t xml:space="preserve">Abstract:</w:t>
      </w:r>
      <w:r>
        <w:br/>
      </w:r>
      <w:r>
        <w:t xml:space="preserve">This paper explores the critical role of the mechanic in the rapidly transforming automotive landscape of Dubai, United Arab Emirates. As Dubai positions itself as a global hub for autonomous vehicles and sustainable transport, the traditional definition of a mechanic is undergoing a radical transformation. This study analyzes how high-skill technician work adapts to electric vehicle (EV) infrastructure, artificial intelligence diagnostics, and regulatory frameworks specific to the region. It argues that redefining mechanic training programs in Dubai is essential for achieving economic diversification and environmental goals under Vision 2030.</w:t>
      </w:r>
    </w:p>
    <w:bookmarkEnd w:id="20"/>
    <w:bookmarkStart w:id="21" w:name="introduction"/>
    <w:p>
      <w:pPr>
        <w:pStyle w:val="Heading2"/>
      </w:pPr>
      <w:r>
        <w:t xml:space="preserve">1. Introduction</w:t>
      </w:r>
    </w:p>
    <w:p>
      <w:pPr>
        <w:pStyle w:val="FirstParagraph"/>
      </w:pPr>
      <w:r>
        <w:t xml:space="preserve">The United Arab Emirates (UAE), specifically the emirate of Dubai, stands at the forefront of global automotive innovation. Known for its luxury car culture and futuristic infrastructure, Dubai has consistently adopted advanced transportation technologies ahead of regional peers. However, this rapid technological adoption presents a significant challenge to the traditional workforce: mechanics. The role of a mechanic is no longer confined to oil changes and engine repairs; it now encompasses high-voltage systems, software diagnostics, and network security protocols.</w:t>
      </w:r>
    </w:p>
    <w:p>
      <w:pPr>
        <w:pStyle w:val="BodyText"/>
      </w:pPr>
      <w:r>
        <w:t xml:space="preserve">This conference paper examines the current state of mechanic training in Dubai, the gaps between existing skill sets and future needs, and strategic recommendations for aligning workforce development with Dubai’s ambitious "Smart City" initiatives. Understanding how to support a mechanic who is also an electric engineer or a data analyst is crucial for the sustainability of automotive services in one of the world's most dynamic markets.</w:t>
      </w:r>
    </w:p>
    <w:bookmarkEnd w:id="21"/>
    <w:bookmarkStart w:id="24" w:name="Xd580f671bce502b5f05bf32042998118a818cd0"/>
    <w:p>
      <w:pPr>
        <w:pStyle w:val="Heading2"/>
      </w:pPr>
      <w:r>
        <w:t xml:space="preserve">2. The Changing Landscape of Automotive Maintenance in Dubai</w:t>
      </w:r>
    </w:p>
    <w:p>
      <w:pPr>
        <w:pStyle w:val="FirstParagraph"/>
      </w:pPr>
      <w:r>
        <w:t xml:space="preserve">Dubai’s automotive market is characterized by an exceptionally high vehicle registration rate per capita. Historically, this demand fueled a robust ecosystem of workshops and garage mechanics skilled in internal combustion engine (ICE) maintenance. However, the landscape is shifting due to several key factors:</w:t>
      </w:r>
    </w:p>
    <w:bookmarkStart w:id="22" w:name="the-rise-of-electric-vehicles-evs"/>
    <w:p>
      <w:pPr>
        <w:pStyle w:val="Heading3"/>
      </w:pPr>
      <w:r>
        <w:t xml:space="preserve">2.1 The Rise of Electric Vehicles (EVs)</w:t>
      </w:r>
    </w:p>
    <w:p>
      <w:pPr>
        <w:pStyle w:val="FirstParagraph"/>
      </w:pPr>
      <w:r>
        <w:t xml:space="preserve">The UAE government has set aggressive targets for EV adoption, aiming to make a significant percentage of transport electric by 2050. In Dubai, this transition means that the traditional mechanic must pivot from mechanical repair to electrical systems management. Batteries, inverters, and regenerative braking systems require specialized knowledge that differs vastly from piston and gear mechanics.</w:t>
      </w:r>
    </w:p>
    <w:bookmarkEnd w:id="22"/>
    <w:bookmarkStart w:id="23" w:name="autonomous-and-connected-vehicles"/>
    <w:p>
      <w:pPr>
        <w:pStyle w:val="Heading3"/>
      </w:pPr>
      <w:r>
        <w:t xml:space="preserve">2.2 Autonomous and Connected Vehicles</w:t>
      </w:r>
    </w:p>
    <w:p>
      <w:pPr>
        <w:pStyle w:val="FirstParagraph"/>
      </w:pPr>
      <w:r>
        <w:t xml:space="preserve">Dubai is a testing ground for self-driving taxis and smart traffic integration. As vehicles become more connected to the Internet of Things (IoT), the mechanic’s role expands to include software updates, sensor calibration, and cybersecurity awareness. A failure in code can be just as detrimental as a mechanical failure, requiring mechanics in Dubai to possess digital literacy levels previously unseen in the trade.</w:t>
      </w:r>
    </w:p>
    <w:bookmarkEnd w:id="23"/>
    <w:bookmarkEnd w:id="24"/>
    <w:bookmarkStart w:id="28" w:name="Xb03f8d5ddf164feeccfdb7ae9ad3fda17dec902"/>
    <w:p>
      <w:pPr>
        <w:pStyle w:val="Heading2"/>
      </w:pPr>
      <w:r>
        <w:t xml:space="preserve">3. Challenges Facing Mechanics in the United Arab Emirates Dubai</w:t>
      </w:r>
    </w:p>
    <w:p>
      <w:pPr>
        <w:pStyle w:val="FirstParagraph"/>
      </w:pPr>
      <w:r>
        <w:t xml:space="preserve">The transition described above introduces significant hurdles for the current workforce operating within Dubai and across the UAE.</w:t>
      </w:r>
    </w:p>
    <w:bookmarkStart w:id="25" w:name="skills-gap-and-training-infrastructure"/>
    <w:p>
      <w:pPr>
        <w:pStyle w:val="Heading3"/>
      </w:pPr>
      <w:r>
        <w:t xml:space="preserve">3.1 Skills Gap and Training Infrastructure</w:t>
      </w:r>
    </w:p>
    <w:p>
      <w:pPr>
        <w:pStyle w:val="FirstParagraph"/>
      </w:pPr>
      <w:r>
        <w:t xml:space="preserve">A primary concern is the disparity between vocational training programs available locally and industry requirements. While many institutions offer automotive courses, they often lag behind in curriculum updates regarding EV technology and AI diagnostics. Mechanics in Dubai often rely on manufacturer-specific training, which limits their versatility across different brands.</w:t>
      </w:r>
    </w:p>
    <w:bookmarkEnd w:id="25"/>
    <w:bookmarkStart w:id="26" w:name="Xc1bf6019d7c7f546cd756b019a9b2d8bdab0c79"/>
    <w:p>
      <w:pPr>
        <w:pStyle w:val="Heading3"/>
      </w:pPr>
      <w:r>
        <w:t xml:space="preserve">3.2 Regulatory Compliance and Safety Standards</w:t>
      </w:r>
    </w:p>
    <w:p>
      <w:pPr>
        <w:pStyle w:val="FirstParagraph"/>
      </w:pPr>
      <w:r>
        <w:t xml:space="preserve">The United Arab Emirates has stringent safety regulations for hazardous materials, including battery acids and lithium-ion storage. Mechanics must be certified not only in repair techniques but also in environmental compliance. In Dubai, where urban density is high, improper handling of automotive waste or high-voltage components poses substantial public safety risks.</w:t>
      </w:r>
    </w:p>
    <w:bookmarkEnd w:id="26"/>
    <w:bookmarkStart w:id="27" w:name="economic-pressure-on-small-workshops"/>
    <w:p>
      <w:pPr>
        <w:pStyle w:val="Heading3"/>
      </w:pPr>
      <w:r>
        <w:t xml:space="preserve">3.3 Economic Pressure on Small Workshops</w:t>
      </w:r>
    </w:p>
    <w:p>
      <w:pPr>
        <w:pStyle w:val="FirstParagraph"/>
      </w:pPr>
      <w:r>
        <w:t xml:space="preserve">The cost of upgrading tools and diagnostic equipment to meet new standards places a financial burden on small workshop owners. This economic pressure can lead to inconsistent service quality, affecting consumer trust in the local mechanic sector.</w:t>
      </w:r>
    </w:p>
    <w:bookmarkEnd w:id="27"/>
    <w:bookmarkEnd w:id="28"/>
    <w:bookmarkStart w:id="32" w:name="X2b98dfe6c927b2e658b3c1f82168f5699b1f428"/>
    <w:p>
      <w:pPr>
        <w:pStyle w:val="Heading2"/>
      </w:pPr>
      <w:r>
        <w:t xml:space="preserve">4. Strategic Recommendations for Workforce Development</w:t>
      </w:r>
    </w:p>
    <w:p>
      <w:pPr>
        <w:pStyle w:val="FirstParagraph"/>
      </w:pPr>
      <w:r>
        <w:t xml:space="preserve">To ensure that Dubai remains a leader in automotive excellence, several strategic interventions are proposed to support and empower the mechanic of tomorrow.</w:t>
      </w:r>
    </w:p>
    <w:bookmarkStart w:id="29" w:name="X016bd6dd24381bb9a10180f49be601410a76767"/>
    <w:p>
      <w:pPr>
        <w:pStyle w:val="Heading3"/>
      </w:pPr>
      <w:r>
        <w:t xml:space="preserve">4.1 Public-Private Partnerships (PPP) in Education</w:t>
      </w:r>
    </w:p>
    <w:p>
      <w:pPr>
        <w:pStyle w:val="FirstParagraph"/>
      </w:pPr>
      <w:r>
        <w:t xml:space="preserve">A collaborative framework between government bodies, such as the Roads and Transport Authority (RTA), and private automotive manufacturers is essential. These partnerships should fund specialized training centers in Dubai that offer certified courses in high-voltage systems, software engineering for cars, and sustainable maintenance practices. By integrating real-world data from Dubai’s smart fleet initiatives into curricula, students can train on relevant technologies.</w:t>
      </w:r>
    </w:p>
    <w:bookmarkEnd w:id="29"/>
    <w:bookmarkStart w:id="30" w:name="continuous-professional-development-cpd"/>
    <w:p>
      <w:pPr>
        <w:pStyle w:val="Heading3"/>
      </w:pPr>
      <w:r>
        <w:t xml:space="preserve">4.2 Continuous Professional Development (CPD)</w:t>
      </w:r>
    </w:p>
    <w:p>
      <w:pPr>
        <w:pStyle w:val="FirstParagraph"/>
      </w:pPr>
      <w:r>
        <w:t xml:space="preserve">Mechanics must be encouraged to engage in lifelong learning. Digital platforms accessible within the United Arab Emirates could offer micro-credentialing options, allowing mechanics to update their skills incrementally without leaving their jobs. This approach ensures that experienced mechanics can adapt without feeling obsolete.</w:t>
      </w:r>
    </w:p>
    <w:bookmarkEnd w:id="30"/>
    <w:bookmarkStart w:id="31" w:name="X11e156d0608def066d1bb6cb1a29761508fd1a2"/>
    <w:p>
      <w:pPr>
        <w:pStyle w:val="Heading3"/>
      </w:pPr>
      <w:r>
        <w:t xml:space="preserve">4.3 Standardizing Certification Across the GCC</w:t>
      </w:r>
    </w:p>
    <w:p>
      <w:pPr>
        <w:pStyle w:val="FirstParagraph"/>
      </w:pPr>
      <w:r>
        <w:t xml:space="preserve">To facilitate labor mobility and maintain high standards, it is recommended that Dubai lead a regional effort to harmonize mechanic certification standards across the Gulf Cooperation Council (GCC). A unified standard ensures that a mechanic qualified in Dubai meets minimum competency requirements for advanced automotive systems, enhancing regional service quality.</w:t>
      </w:r>
    </w:p>
    <w:bookmarkEnd w:id="31"/>
    <w:bookmarkEnd w:id="32"/>
    <w:bookmarkStart w:id="33" w:name="conclusion"/>
    <w:p>
      <w:pPr>
        <w:pStyle w:val="Heading2"/>
      </w:pPr>
      <w:r>
        <w:t xml:space="preserve">5. Conclusion</w:t>
      </w:r>
    </w:p>
    <w:p>
      <w:pPr>
        <w:pStyle w:val="FirstParagraph"/>
      </w:pPr>
      <w:r>
        <w:t xml:space="preserve">The future of mobility in the United Arab Emirates Dubai is electric, autonomous, and digital. However, the success of this transition relies heavily on the human element: the mechanic. By evolving from traditional repair specialists to multidisciplinary technical experts, mechanics can play a pivotal role in sustaining Dubai’s automotive infrastructure. This paper underscores that investment in mechanic training is not merely an educational issue but a critical component of urban planning and economic strategy.</w:t>
      </w:r>
    </w:p>
    <w:p>
      <w:pPr>
        <w:pStyle w:val="BodyText"/>
      </w:pPr>
      <w:r>
        <w:t xml:space="preserve">As Dubai continues to pioneer smart city solutions, the support systems for its mechanics must be equally advanced. Through robust public-private collaboration, updated regulatory frameworks, and a commitment to continuous education, Dubai can ensure that its mechanic workforce is prepared to meet the challenges of the 21st century. The integration of high-level technical skills with traditional automotive expertise will define the next era of mobility in the region.</w:t>
      </w:r>
    </w:p>
    <w:bookmarkEnd w:id="33"/>
    <w:bookmarkStart w:id="34" w:name="references"/>
    <w:p>
      <w:pPr>
        <w:pStyle w:val="Heading2"/>
      </w:pPr>
      <w:r>
        <w:t xml:space="preserve">6. References</w:t>
      </w:r>
    </w:p>
    <w:p>
      <w:pPr>
        <w:numPr>
          <w:ilvl w:val="0"/>
          <w:numId w:val="1001"/>
        </w:numPr>
        <w:pStyle w:val="Compact"/>
      </w:pPr>
      <w:r>
        <w:t xml:space="preserve">Dubai Smart City Initiative Reports, 2023.</w:t>
      </w:r>
    </w:p>
    <w:p>
      <w:pPr>
        <w:numPr>
          <w:ilvl w:val="0"/>
          <w:numId w:val="1001"/>
        </w:numPr>
        <w:pStyle w:val="Compact"/>
      </w:pPr>
      <w:r>
        <w:t xml:space="preserve">Roads and Transport Authority (RTA) Annual Strategy Review.</w:t>
      </w:r>
    </w:p>
    <w:p>
      <w:pPr>
        <w:numPr>
          <w:ilvl w:val="0"/>
          <w:numId w:val="1001"/>
        </w:numPr>
        <w:pStyle w:val="Compact"/>
      </w:pPr>
      <w:r>
        <w:t xml:space="preserve">Sustainable Mobility in the UAE: A Vision for 2050.</w:t>
      </w:r>
    </w:p>
    <w:p>
      <w:pPr>
        <w:numPr>
          <w:ilvl w:val="0"/>
          <w:numId w:val="1001"/>
        </w:numPr>
        <w:pStyle w:val="Compact"/>
      </w:pPr>
      <w:r>
        <w:t xml:space="preserve">Vocational Training Standards for Advanced Automotive Systems, GCC Council.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Mechanic Proficiency in the United Arab Emirates Dubai: Bridging Traditional Expertise with Future Mobility</dc:title>
  <dc:creator/>
  <dc:language>en</dc:language>
  <cp:keywords/>
  <dcterms:created xsi:type="dcterms:W3CDTF">2026-07-30T00:30:57Z</dcterms:created>
  <dcterms:modified xsi:type="dcterms:W3CDTF">2026-07-30T00:30:57Z</dcterms:modified>
</cp:coreProperties>
</file>

<file path=docProps/custom.xml><?xml version="1.0" encoding="utf-8"?>
<Properties xmlns="http://schemas.openxmlformats.org/officeDocument/2006/custom-properties" xmlns:vt="http://schemas.openxmlformats.org/officeDocument/2006/docPropsVTypes"/>
</file>