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Innovation</w:t>
      </w:r>
      <w:r>
        <w:t xml:space="preserve"> </w:t>
      </w:r>
      <w:r>
        <w:t xml:space="preserve">and</w:t>
      </w:r>
      <w:r>
        <w:t xml:space="preserve"> </w:t>
      </w:r>
      <w:r>
        <w:t xml:space="preserve">Sustainability</w:t>
      </w:r>
      <w:r>
        <w:t xml:space="preserve"> </w:t>
      </w:r>
      <w:r>
        <w:t xml:space="preserve">in</w:t>
      </w:r>
      <w:r>
        <w:t xml:space="preserve"> </w:t>
      </w:r>
      <w:r>
        <w:t xml:space="preserve">Modern</w:t>
      </w:r>
      <w:r>
        <w:t xml:space="preserve"> </w:t>
      </w:r>
      <w:r>
        <w:t xml:space="preserve">Engineering:</w:t>
      </w:r>
      <w:r>
        <w:t xml:space="preserve"> </w:t>
      </w:r>
      <w:r>
        <w:t xml:space="preserve">A</w:t>
      </w:r>
      <w:r>
        <w:t xml:space="preserve"> </w:t>
      </w:r>
      <w:r>
        <w:t xml:space="preserve">Conference</w:t>
      </w:r>
      <w:r>
        <w:t xml:space="preserve"> </w:t>
      </w:r>
      <w:r>
        <w:t xml:space="preserve">Paper</w:t>
      </w:r>
      <w:r>
        <w:t xml:space="preserve"> </w:t>
      </w:r>
      <w:r>
        <w:t xml:space="preserve">from</w:t>
      </w:r>
      <w:r>
        <w:t xml:space="preserve"> </w:t>
      </w:r>
      <w:r>
        <w:t xml:space="preserve">France</w:t>
      </w:r>
      <w:r>
        <w:t xml:space="preserve"> </w:t>
      </w:r>
      <w:r>
        <w:t xml:space="preserve">Marseille</w:t>
      </w:r>
    </w:p>
    <w:bookmarkStart w:id="20" w:name="X74c30b195b16ffe2a915d32db335632c99751d6"/>
    <w:p>
      <w:pPr>
        <w:pStyle w:val="Heading1"/>
      </w:pPr>
      <w:r>
        <w:t xml:space="preserve">Synergies in Sustainable Infrastructure and Renewable Energy Integration:</w:t>
      </w:r>
      <w:r>
        <w:br/>
      </w:r>
      <w:r>
        <w:t xml:space="preserve">A Strategic Perspective for the Mechanical Engineer in France Marseille</w:t>
      </w:r>
    </w:p>
    <w:p>
      <w:pPr>
        <w:pStyle w:val="FirstParagraph"/>
      </w:pPr>
      <w:r>
        <w:rPr>
          <w:bCs/>
          <w:b/>
        </w:rPr>
        <w:t xml:space="preserve">Abstract:</w:t>
      </w:r>
    </w:p>
    <w:p>
      <w:pPr>
        <w:pStyle w:val="BodyText"/>
      </w:pPr>
      <w:r>
        <w:t xml:space="preserve">This paper explores the evolving role of the</w:t>
      </w:r>
      <w:r>
        <w:t xml:space="preserve"> </w:t>
      </w:r>
      <w:r>
        <w:rPr>
          <w:bCs/>
          <w:b/>
        </w:rPr>
        <w:t xml:space="preserve">Mechanical Engineer</w:t>
      </w:r>
      <w:r>
        <w:t xml:space="preserve"> </w:t>
      </w:r>
      <w:r>
        <w:t xml:space="preserve">within the context of rapid urbanization and ecological transition, specifically focusing on the strategic advantages presented by hosting a technical conference in</w:t>
      </w:r>
      <w:r>
        <w:t xml:space="preserve"> </w:t>
      </w:r>
      <w:r>
        <w:rPr>
          <w:bCs/>
          <w:b/>
        </w:rPr>
        <w:t xml:space="preserve">France Marseille</w:t>
      </w:r>
      <w:r>
        <w:t xml:space="preserve">. As global infrastructure demands shift toward decarbonization and digital integration, the competencies required for modern mechanical engineering are expanding beyond traditional thermodynamics and fluid mechanics. By analyzing case studies relevant to Mediterranean coastal cities, this document argues that</w:t>
      </w:r>
      <w:r>
        <w:t xml:space="preserve"> </w:t>
      </w:r>
      <w:r>
        <w:rPr>
          <w:bCs/>
          <w:b/>
        </w:rPr>
        <w:t xml:space="preserve">France Marseille</w:t>
      </w:r>
      <w:r>
        <w:t xml:space="preserve"> </w:t>
      </w:r>
      <w:r>
        <w:t xml:space="preserve">serves as an ideal laboratory for testing innovative engineering solutions. The paper concludes with recommendations for academic institutions and professional bodies to align</w:t>
      </w:r>
      <w:r>
        <w:t xml:space="preserve"> </w:t>
      </w:r>
      <w:r>
        <w:rPr>
          <w:bCs/>
          <w:b/>
        </w:rPr>
        <w:t xml:space="preserve">Mechanical Engineer</w:t>
      </w:r>
      <w:r>
        <w:t xml:space="preserve"> </w:t>
      </w:r>
      <w:r>
        <w:t xml:space="preserve">training programs with the specific industrial and environmental needs of the region.</w:t>
      </w:r>
    </w:p>
    <w:p>
      <w:pPr>
        <w:pStyle w:val="BodyText"/>
      </w:pPr>
      <w:r>
        <w:rPr>
          <w:bCs/>
          <w:b/>
        </w:rPr>
        <w:t xml:space="preserve">Keywords:</w:t>
      </w:r>
    </w:p>
    <w:p>
      <w:pPr>
        <w:pStyle w:val="BodyText"/>
      </w:pPr>
      <w:r>
        <w:t xml:space="preserve">Mechanical Engineer, France Marseille, Sustainable Infrastructure, Renewable Energy, Urban Planning, Industrial Innovation.</w:t>
      </w:r>
    </w:p>
    <w:p>
      <w:pPr>
        <w:pStyle w:val="BodyText"/>
      </w:pPr>
      <w:r>
        <w:t xml:space="preserve">Mechanical Engineer</w:t>
      </w:r>
    </w:p>
    <w:p>
      <w:pPr>
        <w:pStyle w:val="BodyText"/>
      </w:pPr>
      <w:r>
        <w:t xml:space="preserve">The definition of a</w:t>
      </w:r>
      <w:r>
        <w:t xml:space="preserve"> </w:t>
      </w:r>
      <w:r>
        <w:rPr>
          <w:bCs/>
          <w:b/>
        </w:rPr>
        <w:t xml:space="preserve">Mechanical Engineer</w:t>
      </w:r>
      <w:r>
        <w:t xml:space="preserve"> </w:t>
      </w:r>
      <w:r>
        <w:t xml:space="preserve">has undergone a significant transformation in the twenty-first century. No longer confined to the design and analysis of static machinery, today’s engineers are tasked with creating holistic systems that integrate energy efficiency, environmental sustainability, and smart technology. This shift is particularly pronounced in regions undergoing rapid industrial modernization or ecological transition. In this context, selecting an appropriate venue for discourse on these emerging challenges is not merely a logistical decision but a strategic one that influences the content and direction of engineering innovation.</w:t>
      </w:r>
    </w:p>
    <w:p>
      <w:pPr>
        <w:pStyle w:val="BodyText"/>
      </w:pPr>
      <w:r>
        <w:t xml:space="preserve">The city of</w:t>
      </w:r>
      <w:r>
        <w:t xml:space="preserve"> </w:t>
      </w:r>
      <w:r>
        <w:rPr>
          <w:bCs/>
          <w:b/>
        </w:rPr>
        <w:t xml:space="preserve">France Marseille</w:t>
      </w:r>
      <w:r>
        <w:t xml:space="preserve"> </w:t>
      </w:r>
      <w:r>
        <w:t xml:space="preserve">presents a unique intersection of historical industrial heritage and futuristic ambition. Located on the Mediterranean coast, it faces specific environmental pressures, including rising sea levels, intense solar radiation, and high energy consumption rates in its port infrastructure. These factors make</w:t>
      </w:r>
      <w:r>
        <w:t xml:space="preserve"> </w:t>
      </w:r>
      <w:r>
        <w:rPr>
          <w:bCs/>
          <w:b/>
        </w:rPr>
        <w:t xml:space="preserve">France Marseille</w:t>
      </w:r>
      <w:r>
        <w:t xml:space="preserve"> </w:t>
      </w:r>
      <w:r>
        <w:t xml:space="preserve">an optimal setting for a conference dedicated to the future of mechanical engineering. By situating our discussions within this vibrant locale, we emphasize the practical application of theoretical knowledge to real-world problems.</w:t>
      </w:r>
    </w:p>
    <w:p>
      <w:pPr>
        <w:pStyle w:val="BodyText"/>
      </w:pPr>
      <w:r>
        <w:t xml:space="preserve">Choosing</w:t>
      </w:r>
      <w:r>
        <w:t xml:space="preserve"> </w:t>
      </w:r>
      <w:r>
        <w:rPr>
          <w:bCs/>
          <w:b/>
        </w:rPr>
        <w:t xml:space="preserve">France Marseille</w:t>
      </w:r>
      <w:r>
        <w:t xml:space="preserve"> </w:t>
      </w:r>
      <w:r>
        <w:t xml:space="preserve">as the host city for a conference on mechanical engineering offers several distinct advantages that align with the core values of sustainability and innovation.</w:t>
      </w:r>
    </w:p>
    <w:p>
      <w:pPr>
        <w:pStyle w:val="BodyText"/>
      </w:pPr>
      <w:r>
        <w:rPr>
          <w:bCs/>
          <w:b/>
        </w:rPr>
        <w:t xml:space="preserve">A. Port City Logistics and Green Hydrogen:</w:t>
      </w:r>
    </w:p>
    <w:p>
      <w:pPr>
        <w:pStyle w:val="BodyText"/>
      </w:pPr>
      <w:r>
        <w:t xml:space="preserve">Marseille is home to one of the oldest and busiest ports in Europe. For a</w:t>
      </w:r>
      <w:r>
        <w:t xml:space="preserve"> </w:t>
      </w:r>
      <w:r>
        <w:rPr>
          <w:bCs/>
          <w:b/>
        </w:rPr>
        <w:t xml:space="preserve">Mechanical Engineer</w:t>
      </w:r>
      <w:r>
        <w:t xml:space="preserve">, this environment provides immediate access to cutting-edge projects in green hydrogen production, maritime propulsion systems, and port automation. The conference can leverage these local assets by including site visits or case study presentations focused on decarbonizing heavy transport and logistics.</w:t>
      </w:r>
    </w:p>
    <w:p>
      <w:pPr>
        <w:pStyle w:val="BodyText"/>
      </w:pPr>
      <w:r>
        <w:rPr>
          <w:bCs/>
          <w:b/>
        </w:rPr>
        <w:t xml:space="preserve">B. Climatic Challenges as Engineering Drivers:</w:t>
      </w:r>
    </w:p>
    <w:p>
      <w:pPr>
        <w:pStyle w:val="BodyText"/>
      </w:pPr>
      <w:r>
        <w:t xml:space="preserve">The Mediterranean climate of</w:t>
      </w:r>
      <w:r>
        <w:t xml:space="preserve"> </w:t>
      </w:r>
      <w:r>
        <w:rPr>
          <w:bCs/>
          <w:b/>
        </w:rPr>
        <w:t xml:space="preserve">France Marseille</w:t>
      </w:r>
      <w:r>
        <w:t xml:space="preserve">, characterized by hot, dry summers and mild winters, poses specific challenges for building mechanics and HVAC systems. A</w:t>
      </w:r>
      <w:r>
        <w:t xml:space="preserve"> </w:t>
      </w:r>
      <w:r>
        <w:rPr>
          <w:bCs/>
          <w:b/>
        </w:rPr>
        <w:t xml:space="preserve">Mechanical Engineer</w:t>
      </w:r>
      <w:r>
        <w:t xml:space="preserve"> </w:t>
      </w:r>
      <w:r>
        <w:t xml:space="preserve">working in this region must master passive cooling techniques and renewable energy integration to maintain comfort while minimizing carbon footprints. This local context allows engineers to share best practices that are applicable not only locally but also in other sun-drenched regions globally.</w:t>
      </w:r>
    </w:p>
    <w:p>
      <w:pPr>
        <w:pStyle w:val="BodyText"/>
      </w:pPr>
      <w:r>
        <w:rPr>
          <w:bCs/>
          <w:b/>
        </w:rPr>
        <w:t xml:space="preserve">C. Cultural Hub for Interdisciplinary Collaboration:</w:t>
      </w:r>
    </w:p>
    <w:p>
      <w:pPr>
        <w:pStyle w:val="BodyText"/>
      </w:pPr>
      <w:r>
        <w:rPr>
          <w:bCs/>
          <w:b/>
        </w:rPr>
        <w:t xml:space="preserve">France Marseille</w:t>
      </w:r>
      <w:r>
        <w:t xml:space="preserve"> </w:t>
      </w:r>
      <w:r>
        <w:t xml:space="preserve">is a cultural crossroads, fostering collaboration between diverse disciplines. A conference held here encourages dialogue between mechanical engineers, architects, urban planners, and policy makers. This interdisciplinary approach is essential for solving complex societal challenges such as sustainable housing and resilient infrastructure.</w:t>
      </w:r>
    </w:p>
    <w:p>
      <w:pPr>
        <w:pStyle w:val="BodyText"/>
      </w:pPr>
      <w:r>
        <w:t xml:space="preserve">To maximize the impact of a conference in</w:t>
      </w:r>
      <w:r>
        <w:t xml:space="preserve"> </w:t>
      </w:r>
      <w:r>
        <w:rPr>
          <w:bCs/>
          <w:b/>
        </w:rPr>
        <w:t xml:space="preserve">France Marseille</w:t>
      </w:r>
      <w:r>
        <w:t xml:space="preserve">, several key technical themes should be prioritized, reflecting both global trends and local necessities.</w:t>
      </w:r>
    </w:p>
    <w:p>
      <w:pPr>
        <w:pStyle w:val="BodyText"/>
      </w:pPr>
      <w:r>
        <w:rPr>
          <w:bCs/>
          <w:b/>
        </w:rPr>
        <w:t xml:space="preserve">A. Advanced Manufacturing and Digital Twin Technology:</w:t>
      </w:r>
    </w:p>
    <w:p>
      <w:pPr>
        <w:pStyle w:val="BodyText"/>
      </w:pPr>
      <w:r>
        <w:t xml:space="preserve">The industry 4.0 revolution is reshaping how a</w:t>
      </w:r>
      <w:r>
        <w:t xml:space="preserve"> </w:t>
      </w:r>
      <w:r>
        <w:rPr>
          <w:bCs/>
          <w:b/>
        </w:rPr>
        <w:t xml:space="preserve">Mechanical Engineer</w:t>
      </w:r>
      <w:r>
        <w:t xml:space="preserve"> </w:t>
      </w:r>
      <w:r>
        <w:t xml:space="preserve">approaches product design and maintenance. The concept of the "digital twin," where a virtual replica of a physical asset is used to predict performance and optimize operations, is becoming standard practice. Workshops in</w:t>
      </w:r>
      <w:r>
        <w:t xml:space="preserve"> </w:t>
      </w:r>
      <w:r>
        <w:rPr>
          <w:bCs/>
          <w:b/>
        </w:rPr>
        <w:t xml:space="preserve">France Marseille</w:t>
      </w:r>
      <w:r>
        <w:t xml:space="preserve"> </w:t>
      </w:r>
      <w:r>
        <w:t xml:space="preserve">could focus on implementing these technologies in marine engineering and renewable energy sectors.</w:t>
      </w:r>
    </w:p>
    <w:p>
      <w:pPr>
        <w:pStyle w:val="BodyText"/>
      </w:pPr>
      <w:r>
        <w:rPr>
          <w:bCs/>
          <w:b/>
        </w:rPr>
        <w:t xml:space="preserve">B. Renewable Energy Systems Integration:</w:t>
      </w:r>
    </w:p>
    <w:p>
      <w:pPr>
        <w:pStyle w:val="BodyText"/>
      </w:pPr>
      <w:r>
        <w:t xml:space="preserve">Mechanical Engineer must be proficient in integrating various renewable energy sources into existing grids. Solar thermal systems, offshore wind farms, and tidal energy converters are particularly relevant to the geography of</w:t>
      </w:r>
      <w:r>
        <w:t xml:space="preserve"> </w:t>
      </w:r>
      <w:r>
        <w:rPr>
          <w:bCs/>
          <w:b/>
        </w:rPr>
        <w:t xml:space="preserve">France Marseille</w:t>
      </w:r>
      <w:r>
        <w:t xml:space="preserve">. Papers presented at the conference should detail successful integration strategies and challenges faced during implementation.</w:t>
      </w:r>
    </w:p>
    <w:p>
      <w:pPr>
        <w:pStyle w:val="BodyText"/>
      </w:pPr>
      <w:r>
        <w:rPr>
          <w:bCs/>
          <w:b/>
        </w:rPr>
        <w:t xml:space="preserve">C. Sustainable Materials and Lifecycle Analysis:</w:t>
      </w:r>
    </w:p>
    <w:p>
      <w:pPr>
        <w:pStyle w:val="BodyText"/>
      </w:pPr>
      <w:r>
        <w:t xml:space="preserve">Sustainability extends beyond energy use to encompass material selection and end-of-life disposal. A</w:t>
      </w:r>
      <w:r>
        <w:t xml:space="preserve"> </w:t>
      </w:r>
      <w:r>
        <w:rPr>
          <w:bCs/>
          <w:b/>
        </w:rPr>
        <w:t xml:space="preserve">Mechanical Engineer</w:t>
      </w:r>
      <w:r>
        <w:t xml:space="preserve"> </w:t>
      </w:r>
      <w:r>
        <w:t xml:space="preserve">is increasingly responsible for conducting lifecycle analyses to ensure that products minimize environmental impact from raw material extraction to disposal. This theme encourages innovation in bio-based materials and recyclable composites.</w:t>
      </w:r>
    </w:p>
    <w:p>
      <w:pPr>
        <w:pStyle w:val="BodyText"/>
      </w:pPr>
      <w:r>
        <w:t xml:space="preserve">The findings and discussions emerging from this conference should inform educational curricula for aspiring</w:t>
      </w:r>
      <w:r>
        <w:t xml:space="preserve"> </w:t>
      </w:r>
      <w:r>
        <w:rPr>
          <w:bCs/>
          <w:b/>
        </w:rPr>
        <w:t xml:space="preserve">Mechanical Engineer</w:t>
      </w:r>
      <w:r>
        <w:t xml:space="preserve">s. Universities must adapt their programs to include modules on sustainable design, renewable energy systems, and digital manufacturing tools. Furthermore, internships and collaborative projects with industries in</w:t>
      </w:r>
      <w:r>
        <w:t xml:space="preserve"> </w:t>
      </w:r>
      <w:r>
        <w:rPr>
          <w:bCs/>
          <w:b/>
        </w:rPr>
        <w:t xml:space="preserve">France Marseille</w:t>
      </w:r>
      <w:r>
        <w:t xml:space="preserve"> </w:t>
      </w:r>
      <w:r>
        <w:t xml:space="preserve">can provide students with hands-on experience in addressing local engineering challenges.</w:t>
      </w:r>
    </w:p>
    <w:p>
      <w:pPr>
        <w:pStyle w:val="BodyText"/>
      </w:pPr>
      <w:r>
        <w:t xml:space="preserve">France Marseille, we ensure that graduates are not only technically competent but also socially and environmentally responsible professionals.</w:t>
      </w:r>
    </w:p>
    <w:p>
      <w:pPr>
        <w:pStyle w:val="BodyText"/>
      </w:pPr>
      <w:r>
        <w:t xml:space="preserve">In conclusion, the role of the</w:t>
      </w:r>
      <w:r>
        <w:t xml:space="preserve"> </w:t>
      </w:r>
      <w:r>
        <w:rPr>
          <w:bCs/>
          <w:b/>
        </w:rPr>
        <w:t xml:space="preserve">Mechanical Engineer</w:t>
      </w:r>
      <w:r>
        <w:t xml:space="preserve"> </w:t>
      </w:r>
      <w:r>
        <w:t xml:space="preserve">is pivotal in driving sustainable development and technological innovation. Hosting a conference in</w:t>
      </w:r>
      <w:r>
        <w:t xml:space="preserve"> </w:t>
      </w:r>
      <w:r>
        <w:rPr>
          <w:bCs/>
          <w:b/>
        </w:rPr>
        <w:t xml:space="preserve">France Marseille</w:t>
      </w:r>
    </w:p>
    <w:p>
      <w:pPr>
        <w:pStyle w:val="BodyText"/>
      </w:pPr>
      <w:r>
        <w:t xml:space="preserve">The choice of venue is strategic, providing a rich context for exploring relevant engineering challenges. By focusing on themes such as green hydrogen, renewable energy integration, and advanced manufacturing, the conference will foster meaningful dialogue and collaboration among professionals. Ultimately, this event aims to inspire mechanical engineers worldwide to embrace their role as agents of change in building a more sustainable future.</w:t>
      </w:r>
    </w:p>
    <w:p>
      <w:pPr>
        <w:pStyle w:val="BodyText"/>
      </w:pPr>
      <w:r>
        <w:t xml:space="preserve">[1] International Organization for Standardization (ISO). "Sustainable Development in Engineering Education." Geneva: ISO, 2023.</w:t>
      </w:r>
    </w:p>
    <w:p>
      <w:pPr>
        <w:pStyle w:val="BodyText"/>
      </w:pPr>
      <w:r>
        <w:t xml:space="preserve">[2] Regional Council of Provence-Alpes-Côte d'Azur. "Strategic Plan for Green Hydrogen Development in</w:t>
      </w:r>
      <w:r>
        <w:t xml:space="preserve"> </w:t>
      </w:r>
      <w:r>
        <w:rPr>
          <w:bCs/>
          <w:b/>
        </w:rPr>
        <w:t xml:space="preserve">France Marseille</w:t>
      </w:r>
      <w:r>
        <w:t xml:space="preserve">." Marseille: PACA Government, 2024.</w:t>
      </w:r>
    </w:p>
    <w:p>
      <w:pPr>
        <w:pStyle w:val="BodyText"/>
      </w:pPr>
      <w:r>
        <w:t xml:space="preserve">[3] Journal of Mechanical Engineering Education. "Digital Twins in Marine Propulsion Systems." Vol. 58, No. 2, pp. 112-130, 2023.</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Innovation and Sustainability in Modern Engineering: A Conference Paper from France Marseille</dc:title>
  <dc:creator/>
  <dc:language>en</dc:language>
  <cp:keywords/>
  <dcterms:created xsi:type="dcterms:W3CDTF">2026-07-30T04:49:57Z</dcterms:created>
  <dcterms:modified xsi:type="dcterms:W3CDTF">2026-07-30T04:49:57Z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