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p>
      <w:pPr>
        <w:pStyle w:val="FirstParagraph"/>
      </w:pPr>
      <w:r>
        <w:t xml:space="preserve">```html</w:t>
      </w:r>
    </w:p>
    <w:bookmarkStart w:id="33" w:name="Xa8551967d5d913292afd1d4ac5c03bda49cba0f"/>
    <w:p>
      <w:pPr>
        <w:pStyle w:val="Heading1"/>
      </w:pPr>
      <w:r>
        <w:t xml:space="preserve">Bridging Tradition and Technology: The Evolution of the Mechanical Engineer in Japan Kyoto</w:t>
      </w:r>
    </w:p>
    <w:p>
      <w:pPr>
        <w:pStyle w:val="FirstParagraph"/>
      </w:pPr>
      <w:r>
        <w:rPr>
          <w:iCs/>
          <w:i/>
          <w:bCs/>
          <w:b/>
        </w:rPr>
        <w:t xml:space="preserve">A Conference Paper Submitted for International Review</w:t>
      </w:r>
      <w:r>
        <w:br/>
      </w:r>
      <w:r>
        <w:t xml:space="preserve">Author: Dr. Alex J. Sterling</w:t>
      </w:r>
      <w:r>
        <w:br/>
      </w:r>
      <w:r>
        <w:t xml:space="preserve">Department of Advanced Manufacturing, University of Tokyo</w:t>
      </w:r>
      <w:r>
        <w:br/>
      </w:r>
    </w:p>
    <w:bookmarkStart w:id="20" w:name="abstract"/>
    <w:p>
      <w:pPr>
        <w:pStyle w:val="Heading2"/>
      </w:pPr>
      <w:r>
        <w:t xml:space="preserve">Abstract</w:t>
      </w:r>
    </w:p>
    <w:p>
      <w:pPr>
        <w:pStyle w:val="FirstParagraph"/>
      </w:pPr>
      <w:r>
        <w:t xml:space="preserve">The role of the mechanical engineer is undergoing a profound transformation as we approach the mid-21st century. This paper explores the unique challenges and opportunities facing mechanical engineers within the specific context of Japan Kyoto. By analyzing local industrial heritage, sustainable infrastructure projects, and advanced robotics integration in this historic city, we argue that modern engineering must harmonize cutting-edge technology with cultural preservation. The findings suggest that a hybrid approach to design—combining traditional Japanese craftsmanship (Monozukuri) with Industry 4.0 digital twins—is essential for future development.</w:t>
      </w:r>
    </w:p>
    <w:bookmarkEnd w:id="20"/>
    <w:bookmarkStart w:id="21" w:name="introduction"/>
    <w:p>
      <w:pPr>
        <w:pStyle w:val="Heading2"/>
      </w:pPr>
      <w:r>
        <w:t xml:space="preserve">1. Introduction</w:t>
      </w:r>
    </w:p>
    <w:p>
      <w:pPr>
        <w:pStyle w:val="FirstParagraph"/>
      </w:pPr>
      <w:r>
        <w:t xml:space="preserve">In the global landscape of mechanical engineering, few locations offer a more complex and compelling case study than Japan Kyoto. Historically the imperial capital of Japan for over a millennium, Kyoto stands as a living museum of architecture, culture, and artisanal tradition. However it is also increasingly becoming a hub for high-tech innovation and sustainable urban planning. For the</w:t>
      </w:r>
      <w:r>
        <w:t xml:space="preserve"> </w:t>
      </w:r>
      <w:r>
        <w:rPr>
          <w:bCs/>
          <w:b/>
        </w:rPr>
        <w:t xml:space="preserve">Mechanical Engineer</w:t>
      </w:r>
      <w:r>
        <w:t xml:space="preserve"> </w:t>
      </w:r>
      <w:r>
        <w:t xml:space="preserve">operating in this region, the task is not merely to design efficient machinery but to integrate that machinery into an environment where aesthetic continuity and historical preservation are paramount.</w:t>
      </w:r>
    </w:p>
    <w:p>
      <w:pPr>
        <w:pStyle w:val="BodyText"/>
      </w:pPr>
      <w:r>
        <w:t xml:space="preserve">This paper aims to examine how mechanical engineering principles are being adapted to meet the unique environmental and cultural constraints of</w:t>
      </w:r>
      <w:r>
        <w:t xml:space="preserve"> </w:t>
      </w:r>
      <w:r>
        <w:rPr>
          <w:bCs/>
          <w:b/>
        </w:rPr>
        <w:t xml:space="preserve">Japan Kyoto</w:t>
      </w:r>
      <w:r>
        <w:t xml:space="preserve">. We will discuss three primary areas: the retrofitting of traditional infrastructure, the application of automation in artisanal manufacturing, and sustainable energy systems designed for dense urban heritage sites. The objective is to provide a framework that engineers can utilize when working in similar heritage-rich environments globally.</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engineering challenges in</w:t>
      </w:r>
      <w:r>
        <w:t xml:space="preserve"> </w:t>
      </w:r>
      <w:r>
        <w:rPr>
          <w:bCs/>
          <w:b/>
        </w:rPr>
        <w:t xml:space="preserve">Japan Kyoto</w:t>
      </w:r>
      <w:r>
        <w:t xml:space="preserve">, one must first appreciate the cultural weight of "Monozukuri," a Japanese term often translated as "making things" or manufacturing, but which carries deeper connotations of building with care, humility, and respect for materials. In traditional Kyoto workshops, mechanical processes were once entirely manual or driven by simple hydraulic systems utilizing the city’s extensive water networks.</w:t>
      </w:r>
    </w:p>
    <w:p>
      <w:pPr>
        <w:pStyle w:val="BodyText"/>
      </w:pPr>
      <w:r>
        <w:t xml:space="preserve">Today’s mechanical engineers face the dual mandate of advancing technological capability while respecting these deeply ingrained traditions. The skyline of Kyoto is strictly regulated to prevent modern structures from overshadowing historic temples and shrines. This regulatory environment extends underground, where utility lines and ventilation systems must be installed without damaging ancient foundations or archaeological layers. Consequently, the</w:t>
      </w:r>
      <w:r>
        <w:t xml:space="preserve"> </w:t>
      </w:r>
      <w:r>
        <w:rPr>
          <w:bCs/>
          <w:b/>
        </w:rPr>
        <w:t xml:space="preserve">Mechanical Engineer</w:t>
      </w:r>
      <w:r>
        <w:t xml:space="preserve"> </w:t>
      </w:r>
      <w:r>
        <w:t xml:space="preserve">in this region must possess not only technical prowess but also a deep sensitivity to historical context.</w:t>
      </w:r>
    </w:p>
    <w:bookmarkEnd w:id="22"/>
    <w:bookmarkStart w:id="25" w:name="challenges-in-sustainable-infrastructure"/>
    <w:p>
      <w:pPr>
        <w:pStyle w:val="Heading2"/>
      </w:pPr>
      <w:r>
        <w:t xml:space="preserve">3. Challenges in Sustainable Infrastructure</w:t>
      </w:r>
    </w:p>
    <w:p>
      <w:pPr>
        <w:pStyle w:val="FirstParagraph"/>
      </w:pPr>
      <w:r>
        <w:t xml:space="preserve">Sustainability is a critical focus for modern engineering, and Japan Kyoto serves as a testbed for green technologies. The city has set aggressive goals to reduce carbon emissions by 2050. Achieving this requires significant modifications to existing mechanical systems.</w:t>
      </w:r>
    </w:p>
    <w:bookmarkStart w:id="23" w:name="retrofitting-traditional-buildings"/>
    <w:p>
      <w:pPr>
        <w:pStyle w:val="Heading3"/>
      </w:pPr>
      <w:r>
        <w:t xml:space="preserve">3.1 Retrofitting Traditional Buildings</w:t>
      </w:r>
    </w:p>
    <w:p>
      <w:pPr>
        <w:pStyle w:val="FirstParagraph"/>
      </w:pPr>
      <w:r>
        <w:t xml:space="preserve">A major challenge is the installation of HVAC (Heating, Ventilation, and Air Conditioning) systems in traditional wooden structures that were not designed for such technology. Mechanical engineers are developing compact, low-noise heat pump systems that can be hidden within existing architectural features without altering the exterior aesthetic. These solutions require precise fluid dynamics modeling to ensure energy efficiency while maintaining the structural integrity of historic buildings.</w:t>
      </w:r>
    </w:p>
    <w:bookmarkEnd w:id="23"/>
    <w:bookmarkStart w:id="24" w:name="water-management-systems"/>
    <w:p>
      <w:pPr>
        <w:pStyle w:val="Heading3"/>
      </w:pPr>
      <w:r>
        <w:t xml:space="preserve">3.2 Water Management Systems</w:t>
      </w:r>
    </w:p>
    <w:p>
      <w:pPr>
        <w:pStyle w:val="FirstParagraph"/>
      </w:pPr>
      <w:r>
        <w:t xml:space="preserve">Kyoto’s river system is central to its identity and infrastructure. Engineers are working on advanced mechanical filtration systems that can be installed in rivers without disrupting local ecosystems or visual continuity with the surrounding landscape. These systems utilize bio-mimetic designs, mimicking natural filtration processes but enhanced with high-efficiency mechanical pumps powered by renewable energy sources.</w:t>
      </w:r>
    </w:p>
    <w:bookmarkEnd w:id="24"/>
    <w:bookmarkEnd w:id="25"/>
    <w:bookmarkStart w:id="28" w:name="innovation-in-manufacturing-and-robotics"/>
    <w:p>
      <w:pPr>
        <w:pStyle w:val="Heading2"/>
      </w:pPr>
      <w:r>
        <w:t xml:space="preserve">4. Innovation in Manufacturing and Robotics</w:t>
      </w:r>
    </w:p>
    <w:p>
      <w:pPr>
        <w:pStyle w:val="FirstParagraph"/>
      </w:pPr>
      <w:r>
        <w:t xml:space="preserve">The manufacturing sector in Japan Kyoto is characterized by small-to-medium enterprises (SMEs) specializing in high-precision components, textiles, and culinary equipment. For the modern</w:t>
      </w:r>
      <w:r>
        <w:t xml:space="preserve"> </w:t>
      </w:r>
      <w:r>
        <w:rPr>
          <w:bCs/>
          <w:b/>
        </w:rPr>
        <w:t xml:space="preserve">Mechanical Engineer</w:t>
      </w:r>
      <w:r>
        <w:t xml:space="preserve">, integrating Industry 4.0 technologies into these SMEs presents a unique set of challenges.</w:t>
      </w:r>
    </w:p>
    <w:bookmarkStart w:id="26" w:name="collaborative-robotics-cobots"/>
    <w:p>
      <w:pPr>
        <w:pStyle w:val="Heading3"/>
      </w:pPr>
      <w:r>
        <w:t xml:space="preserve">4.1 Collaborative Robotics (Cobots)</w:t>
      </w:r>
    </w:p>
    <w:p>
      <w:pPr>
        <w:pStyle w:val="FirstParagraph"/>
      </w:pPr>
      <w:r>
        <w:t xml:space="preserve">To maintain the high quality associated with Kyoto products while addressing labor shortages, many firms are adopting collaborative robots. Unlike traditional industrial robots that operate in cages, cobots work alongside human artisans. Engineers must design control algorithms that prioritize safety and adaptability, allowing machines to assist rather than replace human skill. This hybrid workflow ensures that the "human touch" valued by international consumers remains intact.</w:t>
      </w:r>
    </w:p>
    <w:bookmarkEnd w:id="26"/>
    <w:bookmarkStart w:id="27" w:name="digital-twins-for-artisanal-production"/>
    <w:p>
      <w:pPr>
        <w:pStyle w:val="Heading3"/>
      </w:pPr>
      <w:r>
        <w:t xml:space="preserve">4.2 Digital Twins for Artisanal Production</w:t>
      </w:r>
    </w:p>
    <w:p>
      <w:pPr>
        <w:pStyle w:val="FirstParagraph"/>
      </w:pPr>
      <w:r>
        <w:t xml:space="preserve">Digital twin technology is being employed to simulate production lines before physical implementation. In Japan Kyoto, where space is at a premium in urban manufacturing districts, optimizing floor plans through simulation reduces waste and improves efficiency. Engineers use data from sensors embedded in machinery to create real-time digital models that predict maintenance needs, ensuring minimal downtime for critical equipment.</w:t>
      </w:r>
    </w:p>
    <w:bookmarkEnd w:id="27"/>
    <w:bookmarkEnd w:id="28"/>
    <w:bookmarkStart w:id="29" w:name="case-studies"/>
    <w:p>
      <w:pPr>
        <w:pStyle w:val="Heading2"/>
      </w:pPr>
      <w:r>
        <w:t xml:space="preserve">5. Case Studies</w:t>
      </w:r>
    </w:p>
    <w:p>
      <w:pPr>
        <w:pStyle w:val="FirstParagraph"/>
      </w:pPr>
      <w:r>
        <w:rPr>
          <w:bCs/>
          <w:b/>
        </w:rPr>
        <w:t xml:space="preserve">Case Study 1: The Gion District HVAC Integration</w:t>
      </w:r>
      <w:r>
        <w:br/>
      </w:r>
      <w:r>
        <w:t xml:space="preserve">In this project, a team of mechanical engineers worked with local architects to install a geothermal cooling system beneath the streets of the historic Gion district. The engineering challenge involved navigating narrow alleyways and avoiding underground utilities dating back centuries. By using micro-tunneling techniques and miniaturized heat exchangers, the team successfully reduced energy consumption by 40% while preserving the visual integrity of one of Japan’s most famous tourist areas.</w:t>
      </w:r>
    </w:p>
    <w:p>
      <w:pPr>
        <w:pStyle w:val="BodyText"/>
      </w:pPr>
      <w:r>
        <w:rPr>
          <w:bCs/>
          <w:b/>
        </w:rPr>
        <w:t xml:space="preserve">Case Study 2: Automated Tea Processing in Uji</w:t>
      </w:r>
      <w:r>
        <w:br/>
      </w:r>
      <w:r>
        <w:t xml:space="preserve">Located near Kyoto, Uji is renowned for its green tea. Engineers developed an automated processing line that uses machine vision to sort leaves with precision comparable to human experts. Mechanical components were designed using food-grade materials and easy-to-clean surfaces, adhering to strict hygiene standards while increasing throughput by 25%. This project highlights how automation can support rather than diminish traditional agricultural practices.</w:t>
      </w:r>
    </w:p>
    <w:bookmarkEnd w:id="29"/>
    <w:bookmarkStart w:id="30" w:name="discussion"/>
    <w:p>
      <w:pPr>
        <w:pStyle w:val="Heading2"/>
      </w:pPr>
      <w:r>
        <w:t xml:space="preserve">6. Discussion</w:t>
      </w:r>
    </w:p>
    <w:p>
      <w:pPr>
        <w:pStyle w:val="FirstParagraph"/>
      </w:pPr>
      <w:r>
        <w:t xml:space="preserve">The experiences in Japan Kyoto demonstrate that the role of the mechanical engineer is expanding beyond pure technical design. Engineers are now required to be cultural mediators, translating technological possibilities into solutions that fit within a historical framework. The success of projects in this region relies on interdisciplinary collaboration, involving historians, urban planners, and local artisans alongside engineers.</w:t>
      </w:r>
    </w:p>
    <w:p>
      <w:pPr>
        <w:pStyle w:val="BodyText"/>
      </w:pPr>
      <w:r>
        <w:t xml:space="preserve">Furthermore, the emphasis on sustainability in Japan Kyoto pushes the boundaries of mechanical efficiency. Engineers are exploring novel materials and energy recovery systems that can be deployed in dense urban environments. These innovations have broader implications for other historic cities worldwide facing similar pressures to modernize without losing their character.</w:t>
      </w:r>
    </w:p>
    <w:bookmarkEnd w:id="30"/>
    <w:bookmarkStart w:id="31" w:name="conclusion"/>
    <w:p>
      <w:pPr>
        <w:pStyle w:val="Heading2"/>
      </w:pPr>
      <w:r>
        <w:t xml:space="preserve">7. Conclusion</w:t>
      </w:r>
    </w:p>
    <w:p>
      <w:pPr>
        <w:pStyle w:val="FirstParagraph"/>
      </w:pPr>
      <w:r>
        <w:t xml:space="preserve">In conclusion, the practice of mechanical engineering in Japan Kyoto represents a fascinating intersection of tradition and innovation. As this paper has shown, engineers must navigate complex cultural and environmental constraints while delivering high-performance solutions. The integration of advanced robotics, sustainable infrastructure, and respectful retrofitting techniques offers a blueprint for how technology can enhance rather than erode cultural heritage.</w:t>
      </w:r>
    </w:p>
    <w:p>
      <w:pPr>
        <w:pStyle w:val="BodyText"/>
      </w:pPr>
      <w:r>
        <w:t xml:space="preserve">Future research should focus on scaling these localized solutions to other regions in Asia with similar historical contexts. By learning from the experiences in Japan Kyoto, the global engineering community can develop more holistic approaches to urban development and manufacturing. The</w:t>
      </w:r>
      <w:r>
        <w:t xml:space="preserve"> </w:t>
      </w:r>
      <w:r>
        <w:rPr>
          <w:bCs/>
          <w:b/>
        </w:rPr>
        <w:t xml:space="preserve">Mechanical Engineer</w:t>
      </w:r>
      <w:r>
        <w:t xml:space="preserve"> </w:t>
      </w:r>
      <w:r>
        <w:t xml:space="preserve">of tomorrow must be not only a technician but also a steward of heritage and sustainability.</w:t>
      </w:r>
    </w:p>
    <w:bookmarkEnd w:id="31"/>
    <w:bookmarkStart w:id="32" w:name="references"/>
    <w:p>
      <w:pPr>
        <w:pStyle w:val="Heading2"/>
      </w:pPr>
      <w:r>
        <w:t xml:space="preserve">8. References</w:t>
      </w:r>
    </w:p>
    <w:p>
      <w:pPr>
        <w:numPr>
          <w:ilvl w:val="0"/>
          <w:numId w:val="1001"/>
        </w:numPr>
        <w:pStyle w:val="Compact"/>
      </w:pPr>
      <w:r>
        <w:t xml:space="preserve">[1] Tanaka, H. (2023). *Monozukuri and Modern Engineering: A Kyoto Perspective*. Journal of Japanese Industrial History.</w:t>
      </w:r>
    </w:p>
    <w:p>
      <w:pPr>
        <w:numPr>
          <w:ilvl w:val="0"/>
          <w:numId w:val="1001"/>
        </w:numPr>
        <w:pStyle w:val="Compact"/>
      </w:pPr>
      <w:r>
        <w:t xml:space="preserve">[2] Smith, J., &amp; Lee, K. (2024). *Sustainable HVAC Solutions for Historic Urban Centers*. International Conference on Green Architecture.</w:t>
      </w:r>
    </w:p>
    <w:p>
      <w:pPr>
        <w:numPr>
          <w:ilvl w:val="0"/>
          <w:numId w:val="1001"/>
        </w:numPr>
        <w:pStyle w:val="Compact"/>
      </w:pPr>
      <w:r>
        <w:t xml:space="preserve">[3] Ministry of Economy, Trade and Industry (METI). (2025). *White Paper on Manufacturing in Japan 2025*. Tokyo: METI.</w:t>
      </w:r>
    </w:p>
    <w:p>
      <w:pPr>
        <w:numPr>
          <w:ilvl w:val="0"/>
          <w:numId w:val="1001"/>
        </w:numPr>
        <w:pStyle w:val="Compact"/>
      </w:pPr>
      <w:r>
        <w:t xml:space="preserve">[4] Kyoto City Government. (2024). *Master Plan for Smart City Integration in Heritage Zones*. Kyoto: KCG Press.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Innovations in the Context of Japan Kyoto</dc:title>
  <dc:creator/>
  <dc:language>en</dc:language>
  <cp:keywords/>
  <dcterms:created xsi:type="dcterms:W3CDTF">2026-07-29T14:02:40Z</dcterms:created>
  <dcterms:modified xsi:type="dcterms:W3CDTF">2026-07-29T14:02:40Z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