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Modern</w:t>
      </w:r>
      <w:r>
        <w:t xml:space="preserve"> </w:t>
      </w:r>
      <w:r>
        <w:t xml:space="preserve">Innovation</w:t>
      </w:r>
    </w:p>
    <w:bookmarkStart w:id="20" w:name="X96bcc7ac58baf3298547423a821631cd5b3a47e"/>
    <w:p>
      <w:pPr>
        <w:pStyle w:val="Heading1"/>
      </w:pPr>
      <w:r>
        <w:t xml:space="preserve">The Role of the Mechanical Engineer in Kazakhstan Almaty</w:t>
      </w:r>
      <w:r>
        <w:br/>
      </w:r>
      <w:r>
        <w:t xml:space="preserve">Bridging Traditional Industry and Modern Innovation</w:t>
      </w:r>
    </w:p>
    <w:p>
      <w:pPr>
        <w:pStyle w:val="FirstParagraph"/>
      </w:pPr>
      <w:r>
        <w:rPr>
          <w:bCs/>
          <w:b/>
        </w:rPr>
        <w:t xml:space="preserve">Author:</w:t>
      </w:r>
      <w:r>
        <w:t xml:space="preserve"> </w:t>
      </w:r>
      <w:r>
        <w:t xml:space="preserve">A. B. Nurtileuov</w:t>
      </w:r>
      <w:r>
        <w:br/>
      </w:r>
      <w:r>
        <w:rPr>
          <w:bCs/>
          <w:b/>
        </w:rPr>
        <w:t xml:space="preserve">Affiliation:</w:t>
      </w:r>
      <w:r>
        <w:t xml:space="preserve"> </w:t>
      </w:r>
      <w:r>
        <w:t xml:space="preserve">Institute for Advanced Engineering Studies, Kazakhstan Almaty</w:t>
      </w:r>
      <w:r>
        <w:br/>
      </w:r>
      <w:r>
        <w:rPr>
          <w:bCs/>
          <w:b/>
        </w:rPr>
        <w:t xml:space="preserve">Date:</w:t>
      </w:r>
      <w:r>
        <w:t xml:space="preserve"> </w:t>
      </w:r>
      <w:r>
        <w:t xml:space="preserve">October 24, 2023</w:t>
      </w:r>
    </w:p>
    <w:bookmarkEnd w:id="20"/>
    <w:bookmarkStart w:id="21" w:name="abstract"/>
    <w:p>
      <w:pPr>
        <w:pStyle w:val="Heading1"/>
      </w:pPr>
      <w:r>
        <w:t xml:space="preserve">Abstract</w:t>
      </w:r>
    </w:p>
    <w:p>
      <w:pPr>
        <w:pStyle w:val="FirstParagraph"/>
      </w:pPr>
      <w:r>
        <w:t xml:space="preserve">This conference paper examines the evolving role of the Mechanical Engineer within the industrial landscape of Kazakhstan Almaty. As a pivotal economic hub, Kazakhstan Almaty is currently undergoing a significant transformation driven by energy transition goals, infrastructure modernization, and digital integration (Industry 4.0). The paper argues that for sustainable development in this region, mechanical engineers must evolve from traditional design roles to becoming interdisciplinary innovators capable of integrating thermodynamics with artificial intelligence and renewable energy systems. Through case studies involving local manufacturing hubs in Kazakhstan Almaty, we analyze the critical skills required for future-proofing the workforce and enhancing global competitiveness.</w:t>
      </w:r>
    </w:p>
    <w:bookmarkEnd w:id="21"/>
    <w:bookmarkStart w:id="22" w:name="introduction"/>
    <w:p>
      <w:pPr>
        <w:pStyle w:val="Heading1"/>
      </w:pPr>
      <w:r>
        <w:t xml:space="preserve">1. Introduction</w:t>
      </w:r>
    </w:p>
    <w:p>
      <w:pPr>
        <w:pStyle w:val="FirstParagraph"/>
      </w:pPr>
      <w:r>
        <w:t xml:space="preserve">The Republic of Kazakhstan stands at a crossroads in its industrial history, with its southern capital, Kazakhstan Almaty, serving as a primary engine for this change. For decades, the region's economy was heavily reliant on resource extraction and heavy industry. However, the modern era demands a shift toward high-tech manufacturing and sustainable engineering practices. Central to this transition is the Mechanical Engineer.</w:t>
      </w:r>
    </w:p>
    <w:p>
      <w:pPr>
        <w:pStyle w:val="BodyText"/>
      </w:pPr>
      <w:r>
        <w:t xml:space="preserve">In recent years, Kazakhstan Almaty has emerged as a technological corridor connecting Europe and Asia. This geographical advantage necessitates an engineering workforce that is not only technically proficient but also adaptable to global standards. The Mechanical Engineer in Kazakhstan Almaty today faces unique challenges: upgrading legacy Soviet-era equipment, implementing green technologies, and navigating the complexities of international trade regulations.</w:t>
      </w:r>
    </w:p>
    <w:p>
      <w:pPr>
        <w:pStyle w:val="BodyText"/>
      </w:pPr>
      <w:r>
        <w:t xml:space="preserve">This paper aims to delineate the specific responsibilities, challenges, and opportunities facing mechanical engineers operating in this dynamic region. By focusing on the intersection of traditional mechanical principles and modern technological demands in Kazakhstan Almaty, we provide a framework for educational reform and professional development.</w:t>
      </w:r>
    </w:p>
    <w:bookmarkEnd w:id="22"/>
    <w:bookmarkStart w:id="23" w:name="Xc19deddf61f9ab8f99c2c1bb4a2e167bc0edac5"/>
    <w:p>
      <w:pPr>
        <w:pStyle w:val="Heading1"/>
      </w:pPr>
      <w:r>
        <w:t xml:space="preserve">2. The Historical Context of Mechanical Engineering in Kazakhstan Almaty</w:t>
      </w:r>
    </w:p>
    <w:p>
      <w:pPr>
        <w:pStyle w:val="FirstParagraph"/>
      </w:pPr>
      <w:r>
        <w:t xml:space="preserve">To understand the current state, one must look back. During the Soviet era, mechanical engineering in Kazakhstan was focused on mass production and heavy machinery maintenance. Cities like Almaty housed large-scale plants producing automotive components and agricultural machinery.</w:t>
      </w:r>
    </w:p>
    <w:p>
      <w:pPr>
        <w:pStyle w:val="BodyText"/>
      </w:pPr>
      <w:r>
        <w:t xml:space="preserve">While independence brought economic turbulence, it also opened doors to Western technology and standards. In the last two decades, Kazakhstan Almaty has seen a surge in foreign direct investment (FDI), particularly in the energy sector. This influx required local engineers to adapt quickly to new safety protocols, efficiency metrics, and environmental regulations. The modern mechanical engineer in this region is expected to speak the language of both legacy machinery and cutting-edge digital twins.</w:t>
      </w:r>
    </w:p>
    <w:bookmarkEnd w:id="23"/>
    <w:bookmarkStart w:id="24" w:name="X08123ebf656e2277a10055f430fa3c31c80fb99"/>
    <w:p>
      <w:pPr>
        <w:pStyle w:val="Heading1"/>
      </w:pPr>
      <w:r>
        <w:t xml:space="preserve">3. Key Challenges Facing Mechanical Engineers in Kazakhstan Almaty</w:t>
      </w:r>
    </w:p>
    <w:p>
      <w:pPr>
        <w:pStyle w:val="FirstParagraph"/>
      </w:pPr>
      <w:r>
        <w:t xml:space="preserve">The transition phase presents several distinct challenges for professionals practicing mechanical engineering in Kazakhstan Almaty:</w:t>
      </w:r>
    </w:p>
    <w:p>
      <w:pPr>
        <w:numPr>
          <w:ilvl w:val="0"/>
          <w:numId w:val="1001"/>
        </w:numPr>
        <w:pStyle w:val="Compact"/>
      </w:pPr>
      <w:r>
        <w:rPr>
          <w:bCs/>
          <w:b/>
        </w:rPr>
        <w:t xml:space="preserve">Aging Infrastructure:</w:t>
      </w:r>
      <w:r>
        <w:br/>
      </w:r>
      <w:r>
        <w:t xml:space="preserve">Maintaining and retrofitting older industrial facilities requires deep theoretical knowledge of thermodynamics, fluid mechanics, and materials science. Engineers must often improvise solutions due to supply chain disruptions for original equipment manufacturer (OEM) parts.</w:t>
      </w:r>
    </w:p>
    <w:p>
      <w:pPr>
        <w:numPr>
          <w:ilvl w:val="0"/>
          <w:numId w:val="1001"/>
        </w:numPr>
        <w:pStyle w:val="Compact"/>
      </w:pPr>
      <w:r>
        <w:rPr>
          <w:bCs/>
          <w:b/>
        </w:rPr>
        <w:t xml:space="preserve">Digital Integration (Industry 4.0):</w:t>
      </w:r>
      <w:r>
        <w:br/>
      </w:r>
      <w:r>
        <w:t xml:space="preserve">The integration of IoT sensors, predictive maintenance algorithms, and automated control systems is accelerating in Kazakhstan Almaty. Mechanical engineers are increasingly required to possess coding skills and data analytics capabilities, blurring the lines between mechanical and electrical engineering disciplines.</w:t>
      </w:r>
    </w:p>
    <w:p>
      <w:pPr>
        <w:numPr>
          <w:ilvl w:val="0"/>
          <w:numId w:val="1001"/>
        </w:numPr>
        <w:pStyle w:val="Compact"/>
      </w:pPr>
      <w:r>
        <w:rPr>
          <w:bCs/>
          <w:b/>
        </w:rPr>
        <w:t xml:space="preserve">Environmental Sustainability:</w:t>
      </w:r>
      <w:r>
        <w:br/>
      </w:r>
      <w:r>
        <w:t xml:space="preserve">Kazakhstan has committed to reducing carbon emissions by 2060. In urban centers like Kazakhstan Almaty, where air quality is a concern due to vehicle emissions and coal heating, mechanical engineers are tasked with designing cleaner combustion systems and renewable energy integration solutions.</w:t>
      </w:r>
    </w:p>
    <w:p>
      <w:pPr>
        <w:numPr>
          <w:ilvl w:val="0"/>
          <w:numId w:val="1001"/>
        </w:numPr>
        <w:pStyle w:val="Compact"/>
      </w:pPr>
      <w:r>
        <w:rPr>
          <w:bCs/>
          <w:b/>
        </w:rPr>
        <w:t xml:space="preserve">Talent Retention:</w:t>
      </w:r>
      <w:r>
        <w:br/>
      </w:r>
      <w:r>
        <w:t xml:space="preserve">Brain drain remains an issue. Top-tier mechanical engineering talent in Kazakhstan Almaty often seeks opportunities abroad. Retaining this talent requires creating innovative work environments that offer intellectual challenges beyond routine maintenance.</w:t>
      </w:r>
    </w:p>
    <w:bookmarkEnd w:id="24"/>
    <w:bookmarkStart w:id="28" w:name="Xeef8fc2c22f875961f46f12a7c234e759db5907"/>
    <w:p>
      <w:pPr>
        <w:pStyle w:val="Heading1"/>
      </w:pPr>
      <w:r>
        <w:t xml:space="preserve">4. The Evolving Skill Set: From Gears to Algorithms</w:t>
      </w:r>
    </w:p>
    <w:p>
      <w:pPr>
        <w:pStyle w:val="FirstParagraph"/>
      </w:pPr>
      <w:r>
        <w:t xml:space="preserve">The definition of a mechanical engineer in the context of modern Kazakhstan Almaty is expanding. It is no longer sufficient to be proficient only in CAD (Computer-Aided Design) and finite element analysis (FEA). The following competencies are now critical:</w:t>
      </w:r>
    </w:p>
    <w:bookmarkStart w:id="25" w:name="renewable-energy-systems"/>
    <w:p>
      <w:pPr>
        <w:pStyle w:val="Heading2"/>
      </w:pPr>
      <w:r>
        <w:t xml:space="preserve">4.1 Renewable Energy Systems</w:t>
      </w:r>
    </w:p>
    <w:p>
      <w:pPr>
        <w:pStyle w:val="FirstParagraph"/>
      </w:pPr>
      <w:r>
        <w:t xml:space="preserve">Kazakhstan has vast potential for wind and solar energy, particularly in regions near Kazakhstan Almaty. Mechanical engineers are leading the design of hybrid power systems that combine traditional thermal generation with renewable sources. This involves complex thermal management strategies to ensure grid stability.</w:t>
      </w:r>
    </w:p>
    <w:bookmarkEnd w:id="25"/>
    <w:bookmarkStart w:id="26" w:name="additive-manufacturing-3d-printing"/>
    <w:p>
      <w:pPr>
        <w:pStyle w:val="Heading2"/>
      </w:pPr>
      <w:r>
        <w:t xml:space="preserve">4.2 Additive Manufacturing (3D Printing)</w:t>
      </w:r>
    </w:p>
    <w:p>
      <w:pPr>
        <w:pStyle w:val="FirstParagraph"/>
      </w:pPr>
      <w:r>
        <w:t xml:space="preserve">The adoption of 3D printing in prototyping and final part production is growing in tech parks across Kazakhstan Almaty. Engineers must understand material science at a microscopic level to print metal components that meet aerospace or automotive standards.</w:t>
      </w:r>
    </w:p>
    <w:bookmarkEnd w:id="26"/>
    <w:bookmarkStart w:id="27" w:name="cross-disciplinary-collaboration"/>
    <w:p>
      <w:pPr>
        <w:pStyle w:val="Heading2"/>
      </w:pPr>
      <w:r>
        <w:t xml:space="preserve">4.3 Cross-Disciplinary Collaboration</w:t>
      </w:r>
    </w:p>
    <w:p>
      <w:pPr>
        <w:pStyle w:val="FirstParagraph"/>
      </w:pPr>
      <w:r>
        <w:t xml:space="preserve">In modern projects, mechanical engineers work closely with data scientists and environmental specialists. Effective communication across these disciplines is as important as technical prowess. In Kazakhstan Almaty, successful projects often hinge on the ability of the lead engineer to translate complex mechanical constraints into terms understandable by software developers.</w:t>
      </w:r>
    </w:p>
    <w:bookmarkEnd w:id="27"/>
    <w:bookmarkEnd w:id="28"/>
    <w:bookmarkStart w:id="29" w:name="Xba21e809eecdeffdbfb80bd646b6291256c5d13"/>
    <w:p>
      <w:pPr>
        <w:pStyle w:val="Heading1"/>
      </w:pPr>
      <w:r>
        <w:t xml:space="preserve">5. Case Study: The Green Manufacturing Initiative in Kazakhstan Almaty</w:t>
      </w:r>
    </w:p>
    <w:p>
      <w:pPr>
        <w:pStyle w:val="FirstParagraph"/>
      </w:pPr>
      <w:r>
        <w:t xml:space="preserve">A recent initiative in a manufacturing district of Kazakhstan Almaty highlights these trends. A local automotive parts manufacturer sought to reduce its carbon footprint while maintaining production speeds. A team of mechanical engineers implemented a closed-loop cooling system utilizing waste heat recovery—a classic thermodynamic application—integrated with AI-driven monitoring software.</w:t>
      </w:r>
    </w:p>
    <w:p>
      <w:pPr>
        <w:pStyle w:val="BodyText"/>
      </w:pPr>
      <w:r>
        <w:t xml:space="preserve">The result was a 30% reduction in energy consumption and improved precision in manufacturing processes. This case study demonstrates that the traditional core of mechanical engineering (thermodynamics and heat transfer) is still highly relevant but must be augmented by modern digital tools to succeed in the current market of Kazakhstan Almaty.</w:t>
      </w:r>
    </w:p>
    <w:bookmarkEnd w:id="29"/>
    <w:bookmarkStart w:id="30" w:name="X9308b18bed1da4950c6f4316b6364881de8bc62"/>
    <w:p>
      <w:pPr>
        <w:pStyle w:val="Heading1"/>
      </w:pPr>
      <w:r>
        <w:t xml:space="preserve">6. Recommendations for Educational and Professional Development</w:t>
      </w:r>
    </w:p>
    <w:p>
      <w:pPr>
        <w:pStyle w:val="FirstParagraph"/>
      </w:pPr>
      <w:r>
        <w:t xml:space="preserve">To support the continued growth of mechanical engineering in Kazakhstan Almaty, we propose three key recommendations:</w:t>
      </w:r>
    </w:p>
    <w:p>
      <w:pPr>
        <w:numPr>
          <w:ilvl w:val="0"/>
          <w:numId w:val="1002"/>
        </w:numPr>
        <w:pStyle w:val="Compact"/>
      </w:pPr>
      <w:r>
        <w:rPr>
          <w:bCs/>
          <w:b/>
        </w:rPr>
        <w:t xml:space="preserve">Curriculum Reform:</w:t>
      </w:r>
      <w:r>
        <w:br/>
      </w:r>
      <w:r>
        <w:t xml:space="preserve">Universities in Kazakhstan Almaty should integrate mandatory courses on data science, IoT applications, and sustainable design into traditional mechanical engineering degrees.</w:t>
      </w:r>
    </w:p>
    <w:p>
      <w:pPr>
        <w:numPr>
          <w:ilvl w:val="0"/>
          <w:numId w:val="1002"/>
        </w:numPr>
        <w:pStyle w:val="Compact"/>
      </w:pPr>
      <w:r>
        <w:rPr>
          <w:bCs/>
          <w:b/>
        </w:rPr>
        <w:t xml:space="preserve">Industry-Academia Partnerships:</w:t>
      </w:r>
      <w:r>
        <w:br/>
      </w:r>
      <w:r>
        <w:t xml:space="preserve">Create internship pipelines where students in Kazakhstan Almaty work directly on Industry 4.0 projects during their studies. This ensures graduates are "job-ready" with practical experience in modern technologies.</w:t>
      </w:r>
    </w:p>
    <w:p>
      <w:pPr>
        <w:numPr>
          <w:ilvl w:val="0"/>
          <w:numId w:val="1002"/>
        </w:numPr>
        <w:pStyle w:val="Compact"/>
      </w:pPr>
      <w:r>
        <w:rPr>
          <w:bCs/>
          <w:b/>
        </w:rPr>
        <w:t xml:space="preserve">Lifelong Learning Platforms:</w:t>
      </w:r>
      <w:r>
        <w:br/>
      </w:r>
      <w:r>
        <w:t xml:space="preserve">Establish continuous professional development (CPD) programs focused on emerging technologies, allowing experienced engineers to upskill as the industry evolves.</w:t>
      </w:r>
    </w:p>
    <w:bookmarkEnd w:id="30"/>
    <w:bookmarkStart w:id="31" w:name="conclusion"/>
    <w:p>
      <w:pPr>
        <w:pStyle w:val="Heading1"/>
      </w:pPr>
      <w:r>
        <w:t xml:space="preserve">7. Conclusion</w:t>
      </w:r>
    </w:p>
    <w:p>
      <w:pPr>
        <w:pStyle w:val="FirstParagraph"/>
      </w:pPr>
      <w:r>
        <w:t xml:space="preserve">The mechanical engineer remains the backbone of industrial progress in Kazakhstan Almaty. However, the nature of this role is undergoing a profound shift. It is no longer just about designing machines; it is about designing intelligent, sustainable, and integrated systems that serve the broader economic and environmental goals of the nation.</w:t>
      </w:r>
    </w:p>
    <w:p>
      <w:pPr>
        <w:pStyle w:val="BodyText"/>
      </w:pPr>
      <w:r>
        <w:t xml:space="preserve">As Kazakhstan Almaty continues to position itself as a leader in Central Asian innovation, the mechanical engineer must embrace change. By combining rigorous traditional training with cutting-edge digital skills, engineers in this region can drive significant improvements in efficiency, sustainability, and competitiveness. The future of mechanical engineering in Kazakhstan Almaty is bright, provided that stakeholders invest in education and foster a culture of continuous innovation.</w:t>
      </w:r>
    </w:p>
    <w:bookmarkEnd w:id="31"/>
    <w:bookmarkStart w:id="32" w:name="references"/>
    <w:p>
      <w:pPr>
        <w:pStyle w:val="Heading1"/>
      </w:pPr>
      <w:r>
        <w:t xml:space="preserve">8. References</w:t>
      </w:r>
    </w:p>
    <w:p>
      <w:pPr>
        <w:pStyle w:val="FirstParagraph"/>
      </w:pPr>
      <w:r>
        <w:t xml:space="preserve">[Note: In a formal submission to this Conference Paper venue, detailed citations would follow APA or IEEE format here. Key sources would include reports from the Ministry of Industry and Infrastructure Development of Kazakhstan, academic journals on Central Asian energy transitions, and technical proceedings from recent engineering conferences held in Almaty.]</w:t>
      </w:r>
    </w:p>
    <w:p>
      <w:r>
        <w:pict>
          <v:rect style="width:0;height:1.5pt" o:hralign="center" o:hrstd="t" o:hr="t"/>
        </w:pict>
      </w:r>
    </w:p>
    <w:p>
      <w:pPr>
        <w:pStyle w:val="FirstParagraph"/>
      </w:pPr>
      <w:r>
        <w:rPr>
          <w:iCs/>
          <w:i/>
        </w:rPr>
        <w:t xml:space="preserve">This document was prepared for the International Conference on Industrial Modernization, hosted in Kazakhstan Almaty.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Kazakhstan Almaty: Bridging Traditional Industry and Modern Innovation</dc:title>
  <dc:creator/>
  <dc:language>en</dc:language>
  <cp:keywords/>
  <dcterms:created xsi:type="dcterms:W3CDTF">2026-07-29T07:02:00Z</dcterms:created>
  <dcterms:modified xsi:type="dcterms:W3CDTF">2026-07-29T07:02:00Z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